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eastAsia"/>
          <w:color w:val="000000"/>
          <w:sz w:val="22"/>
        </w:rPr>
      </w:pPr>
      <w:r>
        <w:rPr>
          <w:rFonts w:hint="eastAsia"/>
          <w:color w:val="000000"/>
          <w:sz w:val="22"/>
        </w:rPr>
        <w:t>（様式３－２）試掘調査実施に係る土地所有者の承諾書</w:t>
      </w:r>
    </w:p>
    <w:p>
      <w:pPr>
        <w:pStyle w:val="0"/>
        <w:rPr>
          <w:rFonts w:hint="eastAsia"/>
          <w:color w:val="000000"/>
          <w:sz w:val="22"/>
        </w:rPr>
      </w:pPr>
    </w:p>
    <w:p>
      <w:pPr>
        <w:pStyle w:val="0"/>
        <w:rPr>
          <w:rFonts w:hint="eastAsia"/>
          <w:color w:val="000000"/>
          <w:sz w:val="22"/>
        </w:rPr>
      </w:pPr>
    </w:p>
    <w:p>
      <w:pPr>
        <w:pStyle w:val="0"/>
        <w:wordWrap w:val="0"/>
        <w:jc w:val="right"/>
        <w:rPr>
          <w:rFonts w:hint="eastAsia"/>
          <w:color w:val="000000"/>
          <w:sz w:val="22"/>
        </w:rPr>
      </w:pPr>
      <w:r>
        <w:rPr>
          <w:rFonts w:hint="eastAsia"/>
          <w:color w:val="000000"/>
          <w:sz w:val="22"/>
        </w:rPr>
        <w:t>　　　年　　月　　日</w:t>
      </w:r>
    </w:p>
    <w:p>
      <w:pPr>
        <w:pStyle w:val="0"/>
        <w:rPr>
          <w:rFonts w:hint="default"/>
          <w:color w:val="000000"/>
          <w:sz w:val="22"/>
        </w:rPr>
      </w:pPr>
    </w:p>
    <w:p>
      <w:pPr>
        <w:pStyle w:val="0"/>
        <w:rPr>
          <w:rFonts w:hint="eastAsia"/>
          <w:color w:val="000000"/>
          <w:sz w:val="22"/>
        </w:rPr>
      </w:pPr>
      <w:r>
        <w:rPr>
          <w:rFonts w:hint="eastAsia"/>
          <w:color w:val="000000"/>
          <w:sz w:val="22"/>
        </w:rPr>
        <w:t>雫石町教育委員会教育長　様</w:t>
      </w:r>
    </w:p>
    <w:p>
      <w:pPr>
        <w:pStyle w:val="0"/>
        <w:rPr>
          <w:rFonts w:hint="default"/>
          <w:color w:val="000000"/>
          <w:sz w:val="22"/>
        </w:rPr>
      </w:pPr>
    </w:p>
    <w:p>
      <w:pPr>
        <w:pStyle w:val="0"/>
        <w:rPr>
          <w:rFonts w:hint="eastAsia"/>
          <w:color w:val="000000"/>
          <w:sz w:val="22"/>
        </w:rPr>
      </w:pPr>
      <w:r>
        <w:rPr>
          <w:rFonts w:hint="eastAsia"/>
          <w:color w:val="000000"/>
          <w:sz w:val="22"/>
        </w:rPr>
        <w:t>　　　　　　　　　　　　　　　　　　　　　　　　土地所有者</w:t>
      </w:r>
    </w:p>
    <w:p>
      <w:pPr>
        <w:pStyle w:val="0"/>
        <w:rPr>
          <w:rFonts w:hint="eastAsia"/>
          <w:color w:val="000000"/>
          <w:sz w:val="22"/>
        </w:rPr>
      </w:pPr>
      <w:r>
        <w:rPr>
          <w:rFonts w:hint="eastAsia"/>
          <w:color w:val="000000"/>
          <w:sz w:val="22"/>
        </w:rPr>
        <w:t>　　　　　　　　　　　　　　　　　　　　　　　　　住所</w:t>
      </w:r>
    </w:p>
    <w:p>
      <w:pPr>
        <w:pStyle w:val="0"/>
        <w:rPr>
          <w:rFonts w:hint="eastAsia"/>
          <w:color w:val="000000"/>
          <w:sz w:val="22"/>
        </w:rPr>
      </w:pPr>
      <w:r>
        <w:rPr>
          <w:rFonts w:hint="eastAsia"/>
          <w:color w:val="000000"/>
          <w:sz w:val="22"/>
        </w:rPr>
        <w:t>　　　　　　　　　　　　　　　　　　　　　　　　　氏名等　　　　　　　　　　　　</w:t>
      </w:r>
    </w:p>
    <w:p>
      <w:pPr>
        <w:pStyle w:val="0"/>
        <w:ind w:left="187" w:hanging="187" w:hangingChars="85"/>
        <w:jc w:val="center"/>
        <w:rPr>
          <w:rFonts w:hint="default"/>
          <w:color w:val="000000"/>
          <w:sz w:val="22"/>
        </w:rPr>
      </w:pPr>
    </w:p>
    <w:p>
      <w:pPr>
        <w:pStyle w:val="0"/>
        <w:ind w:left="187" w:hanging="187" w:hangingChars="85"/>
        <w:jc w:val="center"/>
        <w:rPr>
          <w:rFonts w:hint="eastAsia"/>
          <w:color w:val="000000"/>
          <w:sz w:val="22"/>
        </w:rPr>
      </w:pPr>
    </w:p>
    <w:p>
      <w:pPr>
        <w:pStyle w:val="0"/>
        <w:ind w:left="187" w:hanging="187" w:hangingChars="85"/>
        <w:jc w:val="center"/>
        <w:rPr>
          <w:rFonts w:hint="default"/>
          <w:color w:val="000000"/>
          <w:sz w:val="22"/>
        </w:rPr>
      </w:pPr>
      <w:r>
        <w:rPr>
          <w:rFonts w:hint="eastAsia"/>
          <w:color w:val="000000"/>
          <w:sz w:val="22"/>
        </w:rPr>
        <w:t>埋蔵文化財試掘調査承諾書</w:t>
      </w:r>
    </w:p>
    <w:p>
      <w:pPr>
        <w:pStyle w:val="0"/>
        <w:ind w:left="187" w:hanging="187" w:hangingChars="85"/>
        <w:rPr>
          <w:rFonts w:hint="default"/>
          <w:color w:val="000000"/>
          <w:sz w:val="22"/>
        </w:rPr>
      </w:pPr>
      <w:r>
        <w:rPr>
          <w:rFonts w:hint="eastAsia"/>
          <w:color w:val="000000"/>
          <w:sz w:val="22"/>
        </w:rPr>
        <w:t>　下記土地内において、埋蔵文化財の有無等を確認するための試掘調査の実施を承諾します。</w:t>
      </w:r>
    </w:p>
    <w:p>
      <w:pPr>
        <w:pStyle w:val="0"/>
        <w:ind w:left="187" w:hanging="187" w:hangingChars="85"/>
        <w:rPr>
          <w:rFonts w:hint="eastAsia"/>
          <w:color w:val="000000"/>
          <w:sz w:val="22"/>
        </w:rPr>
      </w:pPr>
    </w:p>
    <w:p>
      <w:pPr>
        <w:pStyle w:val="0"/>
        <w:ind w:left="187" w:hanging="187" w:hangingChars="85"/>
        <w:jc w:val="center"/>
        <w:rPr>
          <w:rFonts w:hint="default"/>
          <w:color w:val="000000"/>
          <w:sz w:val="22"/>
        </w:rPr>
      </w:pPr>
      <w:r>
        <w:rPr>
          <w:rFonts w:hint="eastAsia"/>
          <w:color w:val="000000"/>
          <w:sz w:val="22"/>
        </w:rPr>
        <w:t>記</w:t>
      </w:r>
    </w:p>
    <w:p>
      <w:pPr>
        <w:pStyle w:val="0"/>
        <w:ind w:left="187" w:hanging="187" w:hangingChars="85"/>
        <w:rPr>
          <w:rFonts w:hint="default"/>
          <w:color w:val="000000"/>
          <w:sz w:val="22"/>
        </w:rPr>
      </w:pPr>
    </w:p>
    <w:p>
      <w:pPr>
        <w:pStyle w:val="0"/>
        <w:spacing w:line="480" w:lineRule="auto"/>
        <w:ind w:left="187" w:hanging="187" w:hangingChars="85"/>
        <w:rPr>
          <w:rFonts w:hint="default"/>
          <w:color w:val="000000"/>
          <w:sz w:val="22"/>
          <w:u w:val="none" w:color="auto"/>
        </w:rPr>
      </w:pPr>
      <w:r>
        <w:rPr>
          <w:rFonts w:hint="eastAsia"/>
          <w:color w:val="000000"/>
          <w:sz w:val="22"/>
        </w:rPr>
        <w:t>１　対象地　　　　　</w:t>
      </w:r>
      <w:r>
        <w:rPr>
          <w:rFonts w:hint="eastAsia"/>
          <w:color w:val="000000"/>
          <w:sz w:val="22"/>
          <w:u w:val="none" w:color="auto"/>
        </w:rPr>
        <w:t>雫石町　　　　　　　　　　　　　　　　　　　　　　　</w:t>
      </w:r>
    </w:p>
    <w:p>
      <w:pPr>
        <w:pStyle w:val="0"/>
        <w:spacing w:line="480" w:lineRule="auto"/>
        <w:ind w:left="187" w:hanging="187" w:hangingChars="85"/>
        <w:rPr>
          <w:rFonts w:hint="default"/>
          <w:color w:val="000000"/>
          <w:sz w:val="22"/>
          <w:u w:val="none" w:color="auto"/>
        </w:rPr>
      </w:pPr>
      <w:r>
        <w:rPr>
          <w:rFonts w:hint="eastAsia"/>
          <w:color w:val="000000"/>
          <w:sz w:val="22"/>
          <w:u w:val="none" w:color="auto"/>
        </w:rPr>
        <w:t>２　対象面積　　　　　　　　　　　　　　㎡</w:t>
      </w:r>
    </w:p>
    <w:p>
      <w:pPr>
        <w:pStyle w:val="0"/>
        <w:ind w:left="187" w:hanging="187" w:hangingChars="85"/>
        <w:rPr>
          <w:rFonts w:hint="default"/>
          <w:color w:val="000000"/>
          <w:sz w:val="22"/>
        </w:rPr>
      </w:pPr>
      <w:r>
        <w:rPr>
          <w:rFonts w:hint="eastAsia"/>
          <w:color w:val="000000"/>
          <w:sz w:val="22"/>
        </w:rPr>
        <w:t>３　その他（出土遺物の処理等）</w:t>
      </w:r>
    </w:p>
    <w:p>
      <w:pPr>
        <w:pStyle w:val="0"/>
        <w:ind w:left="187" w:hanging="187" w:hangingChars="85"/>
        <w:rPr>
          <w:rFonts w:hint="default"/>
          <w:color w:val="000000"/>
          <w:sz w:val="22"/>
        </w:rPr>
      </w:pPr>
      <w:r>
        <w:rPr>
          <w:rFonts w:hint="eastAsia"/>
          <w:color w:val="000000"/>
          <w:sz w:val="22"/>
        </w:rPr>
        <w:t>　　文化財保護の立場から、出土遺物についての一切の権利を放棄し、学術参考品とされることを承諾します。出土・採集した遺物等の取扱いについては、貴機関に一任します。</w:t>
      </w:r>
    </w:p>
    <w:p>
      <w:pPr>
        <w:pStyle w:val="0"/>
        <w:ind w:left="187" w:hanging="187" w:hangingChars="85"/>
        <w:rPr>
          <w:rFonts w:hint="default"/>
          <w:color w:val="000000"/>
          <w:sz w:val="22"/>
        </w:rPr>
      </w:pPr>
    </w:p>
    <w:p>
      <w:pPr>
        <w:pStyle w:val="0"/>
        <w:ind w:left="187" w:hanging="187" w:hangingChars="85"/>
        <w:rPr>
          <w:rFonts w:hint="default"/>
          <w:color w:val="000000"/>
          <w:sz w:val="22"/>
        </w:rPr>
      </w:pPr>
    </w:p>
    <w:p>
      <w:pPr>
        <w:pStyle w:val="0"/>
        <w:ind w:left="187" w:hanging="187" w:hangingChars="85"/>
        <w:rPr>
          <w:rFonts w:hint="default"/>
          <w:color w:val="000000"/>
          <w:sz w:val="22"/>
        </w:rPr>
      </w:pPr>
    </w:p>
    <w:p>
      <w:pPr>
        <w:pStyle w:val="0"/>
        <w:ind w:left="187" w:hanging="187" w:hangingChars="85"/>
        <w:rPr>
          <w:rFonts w:hint="default"/>
          <w:color w:val="000000"/>
          <w:sz w:val="22"/>
        </w:rPr>
      </w:pPr>
    </w:p>
    <w:p>
      <w:pPr>
        <w:pStyle w:val="0"/>
        <w:ind w:left="187" w:hanging="187" w:hangingChars="85"/>
        <w:rPr>
          <w:rFonts w:hint="eastAsia"/>
          <w:color w:val="000000"/>
          <w:sz w:val="22"/>
        </w:rPr>
      </w:pPr>
    </w:p>
    <w:p>
      <w:pPr>
        <w:pStyle w:val="0"/>
        <w:ind w:left="187" w:hanging="187" w:hangingChars="85"/>
        <w:rPr>
          <w:rFonts w:hint="default"/>
          <w:color w:val="000000"/>
          <w:sz w:val="22"/>
        </w:rPr>
      </w:pPr>
    </w:p>
    <w:p>
      <w:pPr>
        <w:pStyle w:val="0"/>
        <w:ind w:left="187" w:hanging="187" w:hangingChars="85"/>
        <w:rPr>
          <w:rFonts w:hint="default"/>
          <w:color w:val="000000"/>
          <w:sz w:val="22"/>
        </w:rPr>
      </w:pPr>
    </w:p>
    <w:p>
      <w:pPr>
        <w:pStyle w:val="0"/>
        <w:ind w:left="187" w:hanging="187" w:hangingChars="85"/>
        <w:rPr>
          <w:rFonts w:hint="default"/>
          <w:color w:val="000000"/>
          <w:sz w:val="22"/>
        </w:rPr>
      </w:pPr>
    </w:p>
    <w:p>
      <w:pPr>
        <w:pStyle w:val="0"/>
        <w:ind w:left="187" w:hanging="187" w:hangingChars="85"/>
        <w:rPr>
          <w:rFonts w:hint="default"/>
          <w:color w:val="000000"/>
          <w:sz w:val="22"/>
        </w:rPr>
      </w:pPr>
    </w:p>
    <w:p>
      <w:pPr>
        <w:pStyle w:val="0"/>
        <w:ind w:left="187" w:hanging="187" w:hangingChars="85"/>
        <w:rPr>
          <w:rFonts w:hint="default"/>
          <w:color w:val="000000"/>
          <w:sz w:val="22"/>
        </w:rPr>
      </w:pPr>
    </w:p>
    <w:p>
      <w:pPr>
        <w:pStyle w:val="0"/>
        <w:ind w:left="187" w:hanging="187" w:hangingChars="85"/>
        <w:rPr>
          <w:rFonts w:hint="default"/>
          <w:color w:val="000000"/>
          <w:sz w:val="22"/>
        </w:rPr>
      </w:pPr>
    </w:p>
    <w:p>
      <w:pPr>
        <w:pStyle w:val="0"/>
        <w:ind w:left="187" w:hanging="187" w:hangingChars="85"/>
        <w:rPr>
          <w:rFonts w:hint="default"/>
          <w:color w:val="000000"/>
          <w:sz w:val="22"/>
        </w:rPr>
      </w:pPr>
    </w:p>
    <w:p>
      <w:pPr>
        <w:pStyle w:val="0"/>
        <w:rPr>
          <w:rFonts w:hint="default"/>
          <w:color w:val="000000"/>
          <w:sz w:val="22"/>
        </w:rPr>
      </w:pPr>
    </w:p>
    <w:p>
      <w:pPr>
        <w:pStyle w:val="0"/>
        <w:rPr>
          <w:rFonts w:hint="default"/>
          <w:color w:val="000000"/>
          <w:sz w:val="22"/>
        </w:rPr>
      </w:pPr>
    </w:p>
    <w:p>
      <w:pPr>
        <w:pStyle w:val="0"/>
        <w:rPr>
          <w:rFonts w:hint="default"/>
          <w:color w:val="000000"/>
          <w:sz w:val="22"/>
        </w:rPr>
      </w:pPr>
    </w:p>
    <w:p>
      <w:pPr>
        <w:pStyle w:val="0"/>
        <w:rPr>
          <w:rFonts w:hint="default"/>
          <w:color w:val="000000"/>
          <w:sz w:val="22"/>
        </w:rPr>
      </w:pPr>
    </w:p>
    <w:p>
      <w:pPr>
        <w:pStyle w:val="0"/>
        <w:rPr>
          <w:rFonts w:hint="default"/>
          <w:color w:val="000000"/>
          <w:sz w:val="22"/>
        </w:rPr>
      </w:pPr>
    </w:p>
    <w:p>
      <w:pPr>
        <w:pStyle w:val="0"/>
        <w:rPr>
          <w:rFonts w:hint="eastAsia" w:ascii="HG丸ｺﾞｼｯｸM-PRO" w:hAnsi="HG丸ｺﾞｼｯｸM-PRO" w:eastAsia="HG丸ｺﾞｼｯｸM-PRO"/>
        </w:rPr>
      </w:pPr>
      <w:bookmarkStart w:id="0" w:name="f1"/>
      <w:bookmarkEnd w:id="0"/>
      <w:bookmarkStart w:id="1" w:name="j10"/>
      <w:bookmarkEnd w:id="1"/>
      <w:bookmarkStart w:id="2" w:name="j10_k1"/>
      <w:bookmarkEnd w:id="2"/>
      <w:bookmarkStart w:id="3" w:name="j11"/>
      <w:bookmarkEnd w:id="3"/>
      <w:bookmarkStart w:id="4" w:name="j11_k1"/>
      <w:bookmarkEnd w:id="4"/>
      <w:bookmarkStart w:id="5" w:name="j12"/>
      <w:bookmarkEnd w:id="5"/>
      <w:bookmarkStart w:id="6" w:name="j12_k1"/>
      <w:bookmarkEnd w:id="6"/>
      <w:bookmarkStart w:id="7" w:name="j3_k1_g3"/>
      <w:bookmarkEnd w:id="7"/>
      <w:bookmarkStart w:id="8" w:name="j5"/>
      <w:bookmarkEnd w:id="8"/>
      <w:bookmarkStart w:id="9" w:name="j5_k1"/>
      <w:bookmarkEnd w:id="9"/>
      <w:bookmarkStart w:id="10" w:name="j6"/>
      <w:bookmarkEnd w:id="10"/>
      <w:bookmarkStart w:id="11" w:name="j6_k1"/>
      <w:bookmarkEnd w:id="11"/>
      <w:bookmarkStart w:id="12" w:name="j8"/>
      <w:bookmarkEnd w:id="12"/>
      <w:bookmarkStart w:id="13" w:name="j8_k1"/>
      <w:bookmarkEnd w:id="13"/>
      <w:bookmarkStart w:id="14" w:name="j9"/>
      <w:bookmarkEnd w:id="14"/>
      <w:bookmarkStart w:id="15" w:name="j9_k1"/>
      <w:bookmarkEnd w:id="15"/>
      <w:bookmarkStart w:id="16" w:name="j9_k2"/>
      <w:bookmarkEnd w:id="16"/>
      <w:bookmarkStart w:id="17" w:name="_GoBack"/>
      <w:bookmarkEnd w:id="17"/>
    </w:p>
    <w:sectPr>
      <w:type w:val="continuous"/>
      <w:pgSz w:w="11907" w:h="16840"/>
      <w:pgMar w:top="1134" w:right="1134" w:bottom="850" w:left="1134" w:header="0" w:footer="0" w:gutter="0"/>
      <w:pgNumType w:start="0"/>
      <w:cols w:space="720"/>
      <w:textDirection w:val="lrTb"/>
      <w:docGrid w:linePitch="425" w:charSpace="-4915"/>
    </w:sectPr>
  </w:body>
</w:document>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cho">
    <w:panose1 w:val="00000000000000000000"/>
    <w:charset w:val="80"/>
    <w:family w:val="roman"/>
    <w:notTrueType/>
    <w:pitch w:val="fixed"/>
    <w:sig w:usb0="00000000" w:usb1="00000000" w:usb2="00000000" w:usb3="00000000" w:csb0="00020000" w:csb1="00000000"/>
  </w:font>
  <w:font w:name="ＭＳ 明朝">
    <w:panose1 w:val="00000000000000000000"/>
    <w:charset w:val="80"/>
    <w:family w:val="roman"/>
    <w:notTrueType/>
    <w:pitch w:val="fixed"/>
    <w:sig w:usb0="00000000" w:usb1="00000000" w:usb2="00000000" w:usb3="00000000" w:csb0="01008200" w:csb1="00000000"/>
  </w:font>
  <w:font w:name="ＨＧ正楷書体">
    <w:panose1 w:val="00000000000000000000"/>
    <w:charset w:val="80"/>
    <w:family w:val="roman"/>
    <w:notTrueType/>
    <w:pitch w:val="fixed"/>
    <w:sig w:usb0="00000000" w:usb1="00000000" w:usb2="00000000" w:usb3="00000000" w:csb0="000200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efaultTableStyle w:val="35"/>
  <w:drawingGridHorizontalSpacing w:val="108"/>
  <w:drawingGridVerticalSpacing w:val="425"/>
  <w:displayHorizontalDrawingGridEvery w:val="0"/>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Mincho"/>
      </w:rPr>
    </w:rPrDefault>
    <w:pPrDefault/>
  </w:docDefaults>
  <w:style w:type="paragraph" w:styleId="0" w:default="1">
    <w:name w:val="Normal"/>
    <w:next w:val="0"/>
    <w:link w:val="0"/>
    <w:uiPriority w:val="0"/>
    <w:qFormat/>
    <w:pPr>
      <w:widowControl w:val="0"/>
      <w:adjustRightInd w:val="0"/>
      <w:spacing w:line="360" w:lineRule="atLeast"/>
      <w:jc w:val="both"/>
      <w:textAlignment w:val="baseline"/>
    </w:pPr>
    <w:rPr>
      <w:rFonts w:ascii="ＭＳ 明朝" w:hAnsi="ＭＳ 明朝"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rPr>
      <w:rFonts w:ascii="ＨＧ正楷書体" w:hAnsi="ＨＧ正楷書体" w:eastAsia="ＨＧ正楷書体"/>
      <w:color w:val="000000"/>
      <w:spacing w:val="40"/>
    </w:rPr>
  </w:style>
  <w:style w:type="paragraph" w:styleId="16">
    <w:name w:val="Closing"/>
    <w:basedOn w:val="0"/>
    <w:next w:val="16"/>
    <w:link w:val="0"/>
    <w:uiPriority w:val="0"/>
    <w:pPr>
      <w:jc w:val="right"/>
    </w:pPr>
    <w:rPr>
      <w:rFonts w:ascii="ＨＧ正楷書体" w:hAnsi="ＨＧ正楷書体" w:eastAsia="ＨＧ正楷書体"/>
      <w:color w:val="000000"/>
      <w:spacing w:val="40"/>
    </w:rPr>
  </w:style>
  <w:style w:type="paragraph" w:styleId="17">
    <w:name w:val="Date"/>
    <w:basedOn w:val="0"/>
    <w:next w:val="0"/>
    <w:link w:val="0"/>
    <w:uiPriority w:val="0"/>
  </w:style>
  <w:style w:type="paragraph" w:styleId="18">
    <w:name w:val="Body Text"/>
    <w:basedOn w:val="0"/>
    <w:next w:val="18"/>
    <w:link w:val="0"/>
    <w:uiPriority w:val="0"/>
    <w:pPr>
      <w:adjustRightInd w:val="1"/>
      <w:spacing w:line="240" w:lineRule="auto"/>
      <w:textAlignment w:val="auto"/>
    </w:pPr>
    <w:rPr>
      <w:rFonts w:ascii="HG丸ｺﾞｼｯｸM-PRO" w:hAnsi="HG丸ｺﾞｼｯｸM-PRO" w:eastAsia="HG丸ｺﾞｼｯｸM-PRO"/>
      <w:color w:val="000000"/>
      <w:sz w:val="28"/>
    </w:rPr>
  </w:style>
  <w:style w:type="paragraph" w:styleId="19">
    <w:name w:val="Body Text Indent"/>
    <w:basedOn w:val="0"/>
    <w:next w:val="19"/>
    <w:link w:val="31"/>
    <w:uiPriority w:val="0"/>
    <w:pPr>
      <w:ind w:firstLine="240" w:firstLineChars="100"/>
    </w:pPr>
    <w:rPr>
      <w:rFonts w:ascii="HG丸ｺﾞｼｯｸM-PRO" w:hAnsi="HG丸ｺﾞｼｯｸM-PRO" w:eastAsia="HG丸ｺﾞｼｯｸM-PRO"/>
    </w:rPr>
  </w:style>
  <w:style w:type="paragraph" w:styleId="20">
    <w:name w:val="Block Text"/>
    <w:basedOn w:val="0"/>
    <w:next w:val="20"/>
    <w:link w:val="0"/>
    <w:uiPriority w:val="0"/>
    <w:pPr>
      <w:ind w:left="720" w:leftChars="200" w:right="504" w:rightChars="210" w:hanging="240" w:hangingChars="100"/>
    </w:pPr>
    <w:rPr>
      <w:rFonts w:ascii="HG丸ｺﾞｼｯｸM-PRO" w:hAnsi="HG丸ｺﾞｼｯｸM-PRO" w:eastAsia="HG丸ｺﾞｼｯｸM-PRO"/>
    </w:rPr>
  </w:style>
  <w:style w:type="paragraph" w:styleId="21">
    <w:name w:val="Body Text 2"/>
    <w:basedOn w:val="0"/>
    <w:next w:val="21"/>
    <w:link w:val="0"/>
    <w:uiPriority w:val="0"/>
    <w:pPr>
      <w:jc w:val="distribute"/>
    </w:pPr>
    <w:rPr>
      <w:rFonts w:ascii="HG丸ｺﾞｼｯｸM-PRO" w:hAnsi="HG丸ｺﾞｼｯｸM-PRO" w:eastAsia="HG丸ｺﾞｼｯｸM-PRO"/>
    </w:rPr>
  </w:style>
  <w:style w:type="paragraph" w:styleId="22">
    <w:name w:val="Body Text 3"/>
    <w:basedOn w:val="0"/>
    <w:next w:val="22"/>
    <w:link w:val="0"/>
    <w:uiPriority w:val="0"/>
    <w:rPr>
      <w:rFonts w:ascii="HG丸ｺﾞｼｯｸM-PRO" w:hAnsi="HG丸ｺﾞｼｯｸM-PRO" w:eastAsia="HG丸ｺﾞｼｯｸM-PRO"/>
      <w:sz w:val="28"/>
      <w:bdr w:val="single" w:color="auto" w:sz="4" w:space="0"/>
    </w:rPr>
  </w:style>
  <w:style w:type="paragraph" w:styleId="23">
    <w:name w:val="Body Text Indent 2"/>
    <w:basedOn w:val="0"/>
    <w:next w:val="23"/>
    <w:link w:val="0"/>
    <w:uiPriority w:val="0"/>
    <w:pPr>
      <w:ind w:firstLine="220" w:firstLineChars="100"/>
    </w:pPr>
    <w:rPr>
      <w:rFonts w:ascii="HG丸ｺﾞｼｯｸM-PRO" w:hAnsi="HG丸ｺﾞｼｯｸM-PRO" w:eastAsia="HG丸ｺﾞｼｯｸM-PRO"/>
      <w:sz w:val="22"/>
    </w:rPr>
  </w:style>
  <w:style w:type="paragraph" w:styleId="24">
    <w:name w:val="Body Text Indent 3"/>
    <w:basedOn w:val="0"/>
    <w:next w:val="24"/>
    <w:link w:val="0"/>
    <w:uiPriority w:val="0"/>
    <w:pPr>
      <w:ind w:left="662" w:leftChars="184" w:hanging="220" w:hangingChars="100"/>
    </w:pPr>
    <w:rPr>
      <w:rFonts w:ascii="HG丸ｺﾞｼｯｸM-PRO" w:hAnsi="HG丸ｺﾞｼｯｸM-PRO" w:eastAsia="HG丸ｺﾞｼｯｸM-PRO"/>
      <w:sz w:val="22"/>
    </w:rPr>
  </w:style>
  <w:style w:type="paragraph" w:styleId="25">
    <w:name w:val="header"/>
    <w:basedOn w:val="0"/>
    <w:next w:val="25"/>
    <w:link w:val="26"/>
    <w:uiPriority w:val="0"/>
    <w:pPr>
      <w:tabs>
        <w:tab w:val="center" w:leader="none" w:pos="4252"/>
        <w:tab w:val="right" w:leader="none" w:pos="8504"/>
      </w:tabs>
      <w:snapToGrid w:val="0"/>
    </w:pPr>
  </w:style>
  <w:style w:type="character" w:styleId="26" w:customStyle="1">
    <w:name w:val="ヘッダー (文字)"/>
    <w:next w:val="26"/>
    <w:link w:val="25"/>
    <w:uiPriority w:val="0"/>
    <w:rPr>
      <w:rFonts w:ascii="ＭＳ 明朝" w:hAnsi="ＭＳ 明朝" w:eastAsia="ＭＳ 明朝"/>
      <w:sz w:val="24"/>
    </w:rPr>
  </w:style>
  <w:style w:type="paragraph" w:styleId="27">
    <w:name w:val="footer"/>
    <w:basedOn w:val="0"/>
    <w:next w:val="27"/>
    <w:link w:val="28"/>
    <w:uiPriority w:val="0"/>
    <w:pPr>
      <w:tabs>
        <w:tab w:val="center" w:leader="none" w:pos="4252"/>
        <w:tab w:val="right" w:leader="none" w:pos="8504"/>
      </w:tabs>
      <w:snapToGrid w:val="0"/>
    </w:pPr>
  </w:style>
  <w:style w:type="character" w:styleId="28" w:customStyle="1">
    <w:name w:val="フッター (文字)"/>
    <w:next w:val="28"/>
    <w:link w:val="27"/>
    <w:uiPriority w:val="0"/>
    <w:rPr>
      <w:rFonts w:ascii="ＭＳ 明朝" w:hAnsi="ＭＳ 明朝" w:eastAsia="ＭＳ 明朝"/>
      <w:sz w:val="24"/>
    </w:rPr>
  </w:style>
  <w:style w:type="paragraph" w:styleId="29">
    <w:name w:val="Balloon Text"/>
    <w:basedOn w:val="0"/>
    <w:next w:val="29"/>
    <w:link w:val="30"/>
    <w:uiPriority w:val="0"/>
    <w:semiHidden/>
    <w:pPr>
      <w:spacing w:line="240" w:lineRule="auto"/>
    </w:pPr>
    <w:rPr>
      <w:rFonts w:ascii="Arial" w:hAnsi="Arial" w:eastAsia="ＭＳ ゴシック"/>
      <w:sz w:val="18"/>
    </w:rPr>
  </w:style>
  <w:style w:type="character" w:styleId="30" w:customStyle="1">
    <w:name w:val="吹き出し (文字)"/>
    <w:next w:val="30"/>
    <w:link w:val="29"/>
    <w:uiPriority w:val="0"/>
    <w:rPr>
      <w:rFonts w:ascii="Arial" w:hAnsi="Arial" w:eastAsia="ＭＳ ゴシック"/>
      <w:sz w:val="18"/>
    </w:rPr>
  </w:style>
  <w:style w:type="character" w:styleId="31" w:customStyle="1">
    <w:name w:val="本文インデント (文字)"/>
    <w:next w:val="31"/>
    <w:link w:val="19"/>
    <w:uiPriority w:val="0"/>
    <w:rPr>
      <w:rFonts w:ascii="HG丸ｺﾞｼｯｸM-PRO" w:hAnsi="HG丸ｺﾞｼｯｸM-PRO" w:eastAsia="HG丸ｺﾞｼｯｸM-PRO"/>
      <w:sz w:val="24"/>
    </w:rPr>
  </w:style>
  <w:style w:type="character" w:styleId="32">
    <w:name w:val="footnote reference"/>
    <w:next w:val="32"/>
    <w:link w:val="0"/>
    <w:uiPriority w:val="0"/>
    <w:semiHidden/>
    <w:rPr>
      <w:vertAlign w:val="superscript"/>
    </w:rPr>
  </w:style>
  <w:style w:type="character" w:styleId="33">
    <w:name w:val="endnote reference"/>
    <w:next w:val="33"/>
    <w:link w:val="0"/>
    <w:uiPriority w:val="0"/>
    <w:semiHidden/>
    <w:rPr>
      <w:vertAlign w:val="superscript"/>
    </w:rPr>
  </w:style>
  <w:style w:type="table" w:styleId="34">
    <w:name w:val="Table Grid"/>
    <w:basedOn w:val="11"/>
    <w:next w:val="3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5" w:customStyle="1">
    <w:name w:val="表（シンプル 1）"/>
    <w:basedOn w:val="11"/>
    <w:next w:val="3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2158</TotalTime>
  <Pages>14</Pages>
  <Words>57</Words>
  <Characters>4807</Characters>
  <Application>JUST Note</Application>
  <Lines>5549</Lines>
  <Paragraphs>318</Paragraphs>
  <Company>Microsoft</Company>
  <CharactersWithSpaces>6013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開発に係る埋蔵文化財取扱いマニュアル</dc:title>
  <dc:creator>柴田　慈幸</dc:creator>
  <cp:lastModifiedBy>20260401-22</cp:lastModifiedBy>
  <cp:lastPrinted>2026-08-14T06:44:00Z</cp:lastPrinted>
  <dcterms:created xsi:type="dcterms:W3CDTF">2022-03-28T07:45:00Z</dcterms:created>
  <dcterms:modified xsi:type="dcterms:W3CDTF">2026-08-18T02:49:09Z</dcterms:modified>
  <cp:revision>31</cp:revision>
</cp:coreProperties>
</file>