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1C66D" w14:textId="558EC7B9" w:rsidR="00AD1130" w:rsidRPr="00967A64" w:rsidRDefault="00494F15" w:rsidP="007D29AC">
      <w:pPr>
        <w:jc w:val="center"/>
        <w:rPr>
          <w:rFonts w:ascii="UD デジタル 教科書体 NP-R" w:eastAsia="UD デジタル 教科書体 NP-R" w:hAnsi="ＭＳ ゴシック"/>
          <w:b/>
          <w:bCs/>
          <w:sz w:val="36"/>
        </w:rPr>
      </w:pPr>
      <w:r>
        <w:rPr>
          <w:rFonts w:ascii="UD デジタル 教科書体 NP-R" w:eastAsia="UD デジタル 教科書体 NP-R" w:hAnsi="ＭＳ ゴシック" w:hint="eastAsia"/>
          <w:b/>
          <w:bCs/>
          <w:sz w:val="36"/>
        </w:rPr>
        <w:t xml:space="preserve">　　</w:t>
      </w:r>
      <w:r w:rsidR="00BE4405">
        <w:rPr>
          <w:rFonts w:ascii="UD デジタル 教科書体 NP-R" w:eastAsia="UD デジタル 教科書体 NP-R" w:hAnsi="ＭＳ ゴシック" w:hint="eastAsia"/>
          <w:b/>
          <w:bCs/>
          <w:sz w:val="36"/>
        </w:rPr>
        <w:t>新型コロナウイルス</w:t>
      </w:r>
      <w:r w:rsidR="00533AB1">
        <w:rPr>
          <w:rFonts w:ascii="UD デジタル 教科書体 NP-R" w:eastAsia="UD デジタル 教科書体 NP-R" w:hAnsi="ＭＳ ゴシック" w:hint="eastAsia"/>
          <w:b/>
          <w:bCs/>
          <w:sz w:val="36"/>
        </w:rPr>
        <w:t>感染症</w:t>
      </w:r>
      <w:r w:rsidR="005C7B83" w:rsidRPr="00967A64">
        <w:rPr>
          <w:rFonts w:ascii="UD デジタル 教科書体 NP-R" w:eastAsia="UD デジタル 教科書体 NP-R" w:hAnsi="ＭＳ ゴシック" w:hint="eastAsia"/>
          <w:b/>
          <w:bCs/>
          <w:sz w:val="36"/>
        </w:rPr>
        <w:t>予防接種について（説明書）</w:t>
      </w:r>
    </w:p>
    <w:p w14:paraId="46160875" w14:textId="7E06C873" w:rsidR="005C7B83" w:rsidRPr="00A33F71" w:rsidRDefault="006D58D1" w:rsidP="00C51140">
      <w:pPr>
        <w:snapToGrid w:val="0"/>
        <w:spacing w:line="240" w:lineRule="atLeast"/>
        <w:rPr>
          <w:rFonts w:ascii="UD デジタル 教科書体 NP-R" w:eastAsia="UD デジタル 教科書体 NP-R" w:hAnsi="ＭＳ 明朝"/>
          <w:b/>
          <w:bCs/>
          <w:sz w:val="24"/>
        </w:rPr>
      </w:pPr>
      <w:r w:rsidRPr="00A33F71">
        <w:rPr>
          <w:rFonts w:ascii="UD デジタル 教科書体 NP-R" w:eastAsia="UD デジタル 教科書体 NP-R" w:hAnsi="ＭＳ 明朝" w:hint="eastAsia"/>
          <w:b/>
          <w:bCs/>
          <w:sz w:val="24"/>
          <w:bdr w:val="single" w:sz="4" w:space="0" w:color="auto"/>
        </w:rPr>
        <w:t xml:space="preserve">１　</w:t>
      </w:r>
      <w:r w:rsidR="00BE4405" w:rsidRPr="00A33F71">
        <w:rPr>
          <w:rFonts w:ascii="UD デジタル 教科書体 NP-R" w:eastAsia="UD デジタル 教科書体 NP-R" w:hAnsi="ＭＳ 明朝" w:hint="eastAsia"/>
          <w:b/>
          <w:bCs/>
          <w:sz w:val="24"/>
          <w:bdr w:val="single" w:sz="4" w:space="0" w:color="auto"/>
        </w:rPr>
        <w:t>新型コロナウイルス</w:t>
      </w:r>
      <w:r w:rsidR="00533AB1">
        <w:rPr>
          <w:rFonts w:ascii="UD デジタル 教科書体 NP-R" w:eastAsia="UD デジタル 教科書体 NP-R" w:hAnsi="ＭＳ 明朝" w:hint="eastAsia"/>
          <w:b/>
          <w:bCs/>
          <w:sz w:val="24"/>
          <w:bdr w:val="single" w:sz="4" w:space="0" w:color="auto"/>
        </w:rPr>
        <w:t>感染症</w:t>
      </w:r>
      <w:r w:rsidR="00C51140" w:rsidRPr="00A33F71">
        <w:rPr>
          <w:rFonts w:ascii="UD デジタル 教科書体 NP-R" w:eastAsia="UD デジタル 教科書体 NP-R" w:hAnsi="ＭＳ 明朝" w:hint="eastAsia"/>
          <w:b/>
          <w:bCs/>
          <w:sz w:val="24"/>
          <w:bdr w:val="single" w:sz="4" w:space="0" w:color="auto"/>
        </w:rPr>
        <w:t>について</w:t>
      </w:r>
    </w:p>
    <w:p w14:paraId="0E0B64E2" w14:textId="3A41C902" w:rsidR="00946BFC" w:rsidRPr="00A33F71" w:rsidRDefault="00BE4405" w:rsidP="0022339D">
      <w:pPr>
        <w:snapToGrid w:val="0"/>
        <w:spacing w:line="240" w:lineRule="atLeast"/>
        <w:ind w:firstLineChars="100" w:firstLine="240"/>
        <w:rPr>
          <w:rFonts w:ascii="UD デジタル 教科書体 NP-R" w:eastAsia="UD デジタル 教科書体 NP-R" w:hAnsi="ＭＳ 明朝"/>
          <w:sz w:val="24"/>
        </w:rPr>
      </w:pPr>
      <w:r w:rsidRPr="00A33F71">
        <w:rPr>
          <w:rFonts w:ascii="UD デジタル 教科書体 NP-R" w:eastAsia="UD デジタル 教科書体 NP-R" w:hAnsi="ＭＳ 明朝" w:hint="eastAsia"/>
          <w:sz w:val="24"/>
        </w:rPr>
        <w:t>新型コロナウイルス</w:t>
      </w:r>
      <w:r w:rsidR="00533AB1">
        <w:rPr>
          <w:rFonts w:ascii="UD デジタル 教科書体 NP-R" w:eastAsia="UD デジタル 教科書体 NP-R" w:hAnsi="ＭＳ 明朝" w:hint="eastAsia"/>
          <w:sz w:val="24"/>
        </w:rPr>
        <w:t>感染症</w:t>
      </w:r>
      <w:r w:rsidR="00946BFC" w:rsidRPr="00A33F71">
        <w:rPr>
          <w:rFonts w:ascii="UD デジタル 教科書体 NP-R" w:eastAsia="UD デジタル 教科書体 NP-R" w:hAnsi="ＭＳ 明朝" w:hint="eastAsia"/>
          <w:sz w:val="24"/>
        </w:rPr>
        <w:t>の症状は、発熱、のどの痛み、咳などが中心です。潜伏期間は、２～３日で、感染経路は飛沫感染が中心で</w:t>
      </w:r>
      <w:r w:rsidR="00060FAE" w:rsidRPr="00A33F71">
        <w:rPr>
          <w:rFonts w:ascii="UD デジタル 教科書体 NP-R" w:eastAsia="UD デジタル 教科書体 NP-R" w:hAnsi="ＭＳ 明朝" w:hint="eastAsia"/>
          <w:sz w:val="24"/>
        </w:rPr>
        <w:t>す</w:t>
      </w:r>
      <w:r w:rsidR="00C61C02" w:rsidRPr="00A33F71">
        <w:rPr>
          <w:rFonts w:ascii="UD デジタル 教科書体 NP-R" w:eastAsia="UD デジタル 教科書体 NP-R" w:hAnsi="ＭＳ 明朝" w:hint="eastAsia"/>
          <w:sz w:val="24"/>
        </w:rPr>
        <w:t>が、閉鎖空間でのエアロゾル感染</w:t>
      </w:r>
      <w:r w:rsidR="00060FAE" w:rsidRPr="00A33F71">
        <w:rPr>
          <w:rFonts w:ascii="UD デジタル 教科書体 NP-R" w:eastAsia="UD デジタル 教科書体 NP-R" w:hAnsi="ＭＳ 明朝" w:hint="eastAsia"/>
          <w:sz w:val="24"/>
          <w:vertAlign w:val="superscript"/>
        </w:rPr>
        <w:t>※</w:t>
      </w:r>
      <w:r w:rsidR="00C61C02" w:rsidRPr="00A33F71">
        <w:rPr>
          <w:rFonts w:ascii="UD デジタル 教科書体 NP-R" w:eastAsia="UD デジタル 教科書体 NP-R" w:hAnsi="ＭＳ 明朝" w:hint="eastAsia"/>
          <w:sz w:val="24"/>
        </w:rPr>
        <w:t>もあります</w:t>
      </w:r>
      <w:r w:rsidR="00946BFC" w:rsidRPr="00A33F71">
        <w:rPr>
          <w:rFonts w:ascii="UD デジタル 教科書体 NP-R" w:eastAsia="UD デジタル 教科書体 NP-R" w:hAnsi="ＭＳ 明朝" w:hint="eastAsia"/>
          <w:sz w:val="24"/>
        </w:rPr>
        <w:t>。</w:t>
      </w:r>
      <w:r w:rsidR="00E42F22" w:rsidRPr="00A33F71">
        <w:rPr>
          <w:rFonts w:ascii="UD デジタル 教科書体 NP-R" w:eastAsia="UD デジタル 教科書体 NP-R" w:hAnsi="ＭＳ 明朝" w:hint="eastAsia"/>
          <w:sz w:val="24"/>
        </w:rPr>
        <w:t>重症化すると、呼吸困難などの肺炎の症状が悪化し、死に至る場合もあります。</w:t>
      </w:r>
      <w:r w:rsidR="00C61C02" w:rsidRPr="00A33F71">
        <w:rPr>
          <w:rFonts w:ascii="UD デジタル 教科書体 NP-R" w:eastAsia="UD デジタル 教科書体 NP-R" w:hAnsi="ＭＳ 明朝" w:hint="eastAsia"/>
          <w:sz w:val="24"/>
        </w:rPr>
        <w:t>高齢者の</w:t>
      </w:r>
      <w:r w:rsidR="00060FAE" w:rsidRPr="00A33F71">
        <w:rPr>
          <w:rFonts w:ascii="UD デジタル 教科書体 NP-R" w:eastAsia="UD デジタル 教科書体 NP-R" w:hAnsi="ＭＳ 明朝" w:hint="eastAsia"/>
          <w:sz w:val="24"/>
        </w:rPr>
        <w:t>場合、</w:t>
      </w:r>
      <w:r w:rsidR="00C61C02" w:rsidRPr="00A33F71">
        <w:rPr>
          <w:rFonts w:ascii="UD デジタル 教科書体 NP-R" w:eastAsia="UD デジタル 教科書体 NP-R" w:hAnsi="ＭＳ 明朝" w:hint="eastAsia"/>
          <w:sz w:val="24"/>
        </w:rPr>
        <w:t>重症化率、致死率は高いと</w:t>
      </w:r>
      <w:r w:rsidR="008F20D4" w:rsidRPr="00A33F71">
        <w:rPr>
          <w:rFonts w:ascii="UD デジタル 教科書体 NP-R" w:eastAsia="UD デジタル 教科書体 NP-R" w:hAnsi="ＭＳ 明朝" w:hint="eastAsia"/>
          <w:sz w:val="24"/>
        </w:rPr>
        <w:t>され</w:t>
      </w:r>
      <w:r w:rsidR="00C61C02" w:rsidRPr="00A33F71">
        <w:rPr>
          <w:rFonts w:ascii="UD デジタル 教科書体 NP-R" w:eastAsia="UD デジタル 教科書体 NP-R" w:hAnsi="ＭＳ 明朝" w:hint="eastAsia"/>
          <w:sz w:val="24"/>
        </w:rPr>
        <w:t>ています。</w:t>
      </w:r>
    </w:p>
    <w:p w14:paraId="684A91DF" w14:textId="55023901" w:rsidR="00060FAE" w:rsidRPr="00A33F71" w:rsidRDefault="00060FAE" w:rsidP="0022339D">
      <w:pPr>
        <w:snapToGrid w:val="0"/>
        <w:spacing w:line="240" w:lineRule="atLeast"/>
        <w:ind w:leftChars="-135" w:left="111" w:rightChars="67" w:right="141" w:hangingChars="164" w:hanging="394"/>
        <w:rPr>
          <w:rFonts w:ascii="UD デジタル 教科書体 NP-R" w:eastAsia="UD デジタル 教科書体 NP-R" w:hAnsi="ＭＳ 明朝"/>
          <w:sz w:val="24"/>
        </w:rPr>
      </w:pPr>
      <w:r w:rsidRPr="00A33F71">
        <w:rPr>
          <w:rFonts w:ascii="UD デジタル 教科書体 NP-R" w:eastAsia="UD デジタル 教科書体 NP-R" w:hAnsi="ＭＳ 明朝" w:hint="eastAsia"/>
          <w:sz w:val="24"/>
        </w:rPr>
        <w:t xml:space="preserve">　※空気中をただよう微小な粒子の飛沫内に病原体が含まれており、この微小な粒子を介して感染すること。</w:t>
      </w:r>
    </w:p>
    <w:p w14:paraId="63739603" w14:textId="77777777" w:rsidR="00967A64" w:rsidRPr="00A33F71" w:rsidRDefault="00967A64" w:rsidP="00C51140">
      <w:pPr>
        <w:snapToGrid w:val="0"/>
        <w:spacing w:line="240" w:lineRule="atLeast"/>
        <w:ind w:left="240" w:hangingChars="100" w:hanging="240"/>
        <w:rPr>
          <w:rFonts w:ascii="UD デジタル 教科書体 NP-R" w:eastAsia="UD デジタル 教科書体 NP-R" w:hAnsi="ＭＳ 明朝"/>
          <w:b/>
          <w:bCs/>
          <w:sz w:val="24"/>
          <w:bdr w:val="single" w:sz="4" w:space="0" w:color="auto"/>
        </w:rPr>
      </w:pPr>
    </w:p>
    <w:p w14:paraId="644ED7D1" w14:textId="77777777" w:rsidR="005C7B83" w:rsidRPr="00A33F71" w:rsidRDefault="0046420D" w:rsidP="006D58D1">
      <w:pPr>
        <w:snapToGrid w:val="0"/>
        <w:spacing w:line="240" w:lineRule="atLeast"/>
        <w:ind w:left="240" w:hangingChars="100" w:hanging="240"/>
        <w:rPr>
          <w:rFonts w:ascii="UD デジタル 教科書体 NP-R" w:eastAsia="UD デジタル 教科書体 NP-R" w:hAnsi="ＭＳ 明朝"/>
          <w:b/>
          <w:bCs/>
          <w:sz w:val="24"/>
          <w:bdr w:val="single" w:sz="4" w:space="0" w:color="auto"/>
        </w:rPr>
      </w:pPr>
      <w:r w:rsidRPr="00A33F71">
        <w:rPr>
          <w:rFonts w:ascii="UD デジタル 教科書体 NP-R" w:eastAsia="UD デジタル 教科書体 NP-R" w:hAnsi="ＭＳ 明朝" w:hint="eastAsia"/>
          <w:b/>
          <w:bCs/>
          <w:sz w:val="24"/>
          <w:bdr w:val="single" w:sz="4" w:space="0" w:color="auto"/>
        </w:rPr>
        <w:t>２</w:t>
      </w:r>
      <w:r w:rsidR="006D58D1" w:rsidRPr="00A33F71">
        <w:rPr>
          <w:rFonts w:ascii="UD デジタル 教科書体 NP-R" w:eastAsia="UD デジタル 教科書体 NP-R" w:hAnsi="ＭＳ 明朝" w:hint="eastAsia"/>
          <w:b/>
          <w:bCs/>
          <w:sz w:val="24"/>
          <w:bdr w:val="single" w:sz="4" w:space="0" w:color="auto"/>
        </w:rPr>
        <w:t xml:space="preserve">　</w:t>
      </w:r>
      <w:r w:rsidR="00873E0B" w:rsidRPr="00A33F71">
        <w:rPr>
          <w:rFonts w:ascii="UD デジタル 教科書体 NP-R" w:eastAsia="UD デジタル 教科書体 NP-R" w:hAnsi="ＭＳ 明朝" w:hint="eastAsia"/>
          <w:b/>
          <w:bCs/>
          <w:sz w:val="24"/>
          <w:bdr w:val="single" w:sz="4" w:space="0" w:color="auto"/>
        </w:rPr>
        <w:t>ワクチンについて</w:t>
      </w:r>
    </w:p>
    <w:p w14:paraId="3FBA47E4" w14:textId="2309FCA0" w:rsidR="004D2C05" w:rsidRPr="00A33F71" w:rsidRDefault="008F20D4" w:rsidP="0022339D">
      <w:pPr>
        <w:snapToGrid w:val="0"/>
        <w:spacing w:line="240" w:lineRule="atLeast"/>
        <w:ind w:firstLineChars="109" w:firstLine="262"/>
        <w:rPr>
          <w:rFonts w:ascii="UD デジタル 教科書体 NP-R" w:eastAsia="UD デジタル 教科書体 NP-R" w:hAnsi="ＭＳ 明朝"/>
          <w:sz w:val="24"/>
        </w:rPr>
      </w:pPr>
      <w:r w:rsidRPr="00A33F71">
        <w:rPr>
          <w:rFonts w:ascii="UD デジタル 教科書体 NP-R" w:eastAsia="UD デジタル 教科書体 NP-R" w:hAnsi="ＭＳ 明朝" w:hint="eastAsia"/>
          <w:sz w:val="24"/>
        </w:rPr>
        <w:t>ワクチン接種には、発症予防や重症化（入院）予防の効果があるとされています。なお、既に感染した者であっても再感染する可能性はあり、また、ワクチン接種による追加の発症予防効果が得られることも確認されています。いずれの年齢においても重症化（入院）予防効果は</w:t>
      </w:r>
      <w:r w:rsidR="003A0D9F" w:rsidRPr="00A33F71">
        <w:rPr>
          <w:rFonts w:ascii="UD デジタル 教科書体 NP-R" w:eastAsia="UD デジタル 教科書体 NP-R" w:hAnsi="ＭＳ 明朝" w:hint="eastAsia"/>
          <w:sz w:val="24"/>
        </w:rPr>
        <w:t>、</w:t>
      </w:r>
      <w:r w:rsidRPr="00A33F71">
        <w:rPr>
          <w:rFonts w:ascii="UD デジタル 教科書体 NP-R" w:eastAsia="UD デジタル 教科書体 NP-R" w:hAnsi="ＭＳ 明朝" w:hint="eastAsia"/>
          <w:sz w:val="24"/>
        </w:rPr>
        <w:t>発症予防効果より高いといわれています。</w:t>
      </w:r>
    </w:p>
    <w:p w14:paraId="7BB1051F" w14:textId="77777777" w:rsidR="00C51140" w:rsidRPr="00A33F71" w:rsidRDefault="00C51140" w:rsidP="00C51140">
      <w:pPr>
        <w:snapToGrid w:val="0"/>
        <w:spacing w:line="240" w:lineRule="atLeast"/>
        <w:ind w:left="240" w:hangingChars="100" w:hanging="240"/>
        <w:rPr>
          <w:rFonts w:ascii="UD デジタル 教科書体 NP-R" w:eastAsia="UD デジタル 教科書体 NP-R" w:hAnsi="ＭＳ 明朝"/>
          <w:b/>
          <w:bCs/>
          <w:sz w:val="24"/>
          <w:bdr w:val="single" w:sz="4" w:space="0" w:color="auto"/>
        </w:rPr>
      </w:pPr>
    </w:p>
    <w:p w14:paraId="511E7078" w14:textId="77777777" w:rsidR="005C7B83" w:rsidRPr="00A33F71" w:rsidRDefault="0046420D" w:rsidP="009B3E39">
      <w:pPr>
        <w:snapToGrid w:val="0"/>
        <w:spacing w:line="240" w:lineRule="atLeast"/>
        <w:ind w:left="240" w:hangingChars="100" w:hanging="240"/>
        <w:rPr>
          <w:rFonts w:ascii="UD デジタル 教科書体 NP-R" w:eastAsia="UD デジタル 教科書体 NP-R" w:hAnsi="ＭＳ 明朝"/>
          <w:b/>
          <w:bCs/>
          <w:sz w:val="24"/>
          <w:bdr w:val="single" w:sz="4" w:space="0" w:color="auto"/>
        </w:rPr>
      </w:pPr>
      <w:r w:rsidRPr="00A33F71">
        <w:rPr>
          <w:rFonts w:ascii="UD デジタル 教科書体 NP-R" w:eastAsia="UD デジタル 教科書体 NP-R" w:hAnsi="ＭＳ 明朝" w:hint="eastAsia"/>
          <w:b/>
          <w:bCs/>
          <w:sz w:val="24"/>
          <w:bdr w:val="single" w:sz="4" w:space="0" w:color="auto"/>
        </w:rPr>
        <w:t>３</w:t>
      </w:r>
      <w:r w:rsidR="006D58D1" w:rsidRPr="00A33F71">
        <w:rPr>
          <w:rFonts w:ascii="UD デジタル 教科書体 NP-R" w:eastAsia="UD デジタル 教科書体 NP-R" w:hAnsi="ＭＳ 明朝" w:hint="eastAsia"/>
          <w:b/>
          <w:bCs/>
          <w:sz w:val="24"/>
          <w:bdr w:val="single" w:sz="4" w:space="0" w:color="auto"/>
        </w:rPr>
        <w:t xml:space="preserve">　</w:t>
      </w:r>
      <w:r w:rsidR="005C7B83" w:rsidRPr="00A33F71">
        <w:rPr>
          <w:rFonts w:ascii="UD デジタル 教科書体 NP-R" w:eastAsia="UD デジタル 教科書体 NP-R" w:hAnsi="ＭＳ 明朝" w:hint="eastAsia"/>
          <w:b/>
          <w:bCs/>
          <w:sz w:val="24"/>
          <w:bdr w:val="single" w:sz="4" w:space="0" w:color="auto"/>
        </w:rPr>
        <w:t>予防接種の副反応</w:t>
      </w:r>
    </w:p>
    <w:p w14:paraId="230E33AF" w14:textId="443B5EC8" w:rsidR="009B3E39" w:rsidRPr="00A33F71" w:rsidRDefault="009B3E39" w:rsidP="0022339D">
      <w:pPr>
        <w:tabs>
          <w:tab w:val="left" w:pos="426"/>
        </w:tabs>
        <w:snapToGrid w:val="0"/>
        <w:spacing w:line="240" w:lineRule="atLeast"/>
        <w:ind w:firstLineChars="100" w:firstLine="240"/>
        <w:rPr>
          <w:rFonts w:ascii="UD デジタル 教科書体 NP-R" w:eastAsia="UD デジタル 教科書体 NP-R" w:hAnsi="Meiryo UI"/>
          <w:color w:val="000000" w:themeColor="text1"/>
          <w:sz w:val="24"/>
        </w:rPr>
      </w:pPr>
      <w:r w:rsidRPr="00A33F71">
        <w:rPr>
          <w:rFonts w:ascii="UD デジタル 教科書体 NP-R" w:eastAsia="UD デジタル 教科書体 NP-R" w:hAnsi="Meiryo UI" w:hint="eastAsia"/>
          <w:color w:val="000000" w:themeColor="text1"/>
          <w:sz w:val="24"/>
        </w:rPr>
        <w:t>主な副反応は、注射した部分の痛み</w:t>
      </w:r>
      <w:r w:rsidR="003A0D9F" w:rsidRPr="00A33F71">
        <w:rPr>
          <w:rFonts w:ascii="UD デジタル 教科書体 NP-R" w:eastAsia="UD デジタル 教科書体 NP-R" w:hAnsi="Meiryo UI" w:hint="eastAsia"/>
          <w:color w:val="000000" w:themeColor="text1"/>
          <w:sz w:val="24"/>
        </w:rPr>
        <w:t>や全身のだるさ、頭痛、発熱</w:t>
      </w:r>
      <w:r w:rsidRPr="00A33F71">
        <w:rPr>
          <w:rFonts w:ascii="UD デジタル 教科書体 NP-R" w:eastAsia="UD デジタル 教科書体 NP-R" w:hAnsi="Meiryo UI" w:hint="eastAsia"/>
          <w:color w:val="000000" w:themeColor="text1"/>
          <w:sz w:val="24"/>
        </w:rPr>
        <w:t>等があります。また、稀に起こる重大な副反応として、ショックやアナフィラキシー</w:t>
      </w:r>
      <w:r w:rsidR="003A0D9F" w:rsidRPr="00A33F71">
        <w:rPr>
          <w:rFonts w:ascii="UD デジタル 教科書体 NP-R" w:eastAsia="UD デジタル 教科書体 NP-R" w:hAnsi="Meiryo UI" w:hint="eastAsia"/>
          <w:color w:val="000000" w:themeColor="text1"/>
          <w:sz w:val="24"/>
        </w:rPr>
        <w:t>、心筋炎、心膜炎など</w:t>
      </w:r>
      <w:r w:rsidRPr="00A33F71">
        <w:rPr>
          <w:rFonts w:ascii="UD デジタル 教科書体 NP-R" w:eastAsia="UD デジタル 教科書体 NP-R" w:hAnsi="Meiryo UI" w:hint="eastAsia"/>
          <w:color w:val="000000" w:themeColor="text1"/>
          <w:sz w:val="24"/>
        </w:rPr>
        <w:t>があります。</w:t>
      </w:r>
      <w:r w:rsidR="003A0D9F" w:rsidRPr="00A33F71">
        <w:rPr>
          <w:rFonts w:ascii="UD デジタル 教科書体 NP-R" w:eastAsia="UD デジタル 教科書体 NP-R" w:hAnsi="Meiryo UI" w:hint="eastAsia"/>
          <w:color w:val="000000" w:themeColor="text1"/>
          <w:sz w:val="24"/>
        </w:rPr>
        <w:t>接種後数日以内に胸の痛みや動悸、息切れ、むくみ等の症状が現れたら、速やかに医療機関を受診してください。その他、</w:t>
      </w:r>
      <w:r w:rsidRPr="00A33F71">
        <w:rPr>
          <w:rFonts w:ascii="UD デジタル 教科書体 NP-R" w:eastAsia="UD デジタル 教科書体 NP-R" w:hAnsi="Meiryo UI" w:hint="eastAsia"/>
          <w:color w:val="000000" w:themeColor="text1"/>
          <w:sz w:val="24"/>
        </w:rPr>
        <w:t>接種後に気になる症状を認めた場合は、接種医あるいはかかりつけ医に相談してください。</w:t>
      </w:r>
    </w:p>
    <w:p w14:paraId="56D4DD98" w14:textId="77777777" w:rsidR="00C51140" w:rsidRPr="00A33F71" w:rsidRDefault="00C51140" w:rsidP="009B3E39">
      <w:pPr>
        <w:snapToGrid w:val="0"/>
        <w:spacing w:line="240" w:lineRule="atLeast"/>
        <w:ind w:leftChars="88" w:left="185"/>
        <w:rPr>
          <w:rFonts w:ascii="UD デジタル 教科書体 NP-R" w:eastAsia="UD デジタル 教科書体 NP-R" w:hAnsi="ＭＳ 明朝"/>
          <w:b/>
          <w:bCs/>
          <w:sz w:val="24"/>
          <w:bdr w:val="single" w:sz="4" w:space="0" w:color="auto"/>
        </w:rPr>
      </w:pPr>
    </w:p>
    <w:p w14:paraId="3F45E989" w14:textId="77777777" w:rsidR="005C7B83" w:rsidRPr="00A33F71" w:rsidRDefault="00C51140" w:rsidP="00C51140">
      <w:pPr>
        <w:snapToGrid w:val="0"/>
        <w:spacing w:line="240" w:lineRule="atLeast"/>
        <w:ind w:left="240" w:hangingChars="100" w:hanging="240"/>
        <w:rPr>
          <w:rFonts w:ascii="UD デジタル 教科書体 NP-R" w:eastAsia="UD デジタル 教科書体 NP-R" w:hAnsi="ＭＳ 明朝"/>
          <w:b/>
          <w:bCs/>
          <w:sz w:val="24"/>
        </w:rPr>
      </w:pPr>
      <w:r w:rsidRPr="00A33F71">
        <w:rPr>
          <w:rFonts w:ascii="UD デジタル 教科書体 NP-R" w:eastAsia="UD デジタル 教科書体 NP-R" w:hAnsi="ＭＳ 明朝" w:hint="eastAsia"/>
          <w:b/>
          <w:bCs/>
          <w:sz w:val="24"/>
          <w:bdr w:val="single" w:sz="4" w:space="0" w:color="auto"/>
        </w:rPr>
        <w:t>４</w:t>
      </w:r>
      <w:r w:rsidR="006D58D1" w:rsidRPr="00A33F71">
        <w:rPr>
          <w:rFonts w:ascii="UD デジタル 教科書体 NP-R" w:eastAsia="UD デジタル 教科書体 NP-R" w:hAnsi="ＭＳ 明朝" w:hint="eastAsia"/>
          <w:b/>
          <w:bCs/>
          <w:sz w:val="24"/>
          <w:bdr w:val="single" w:sz="4" w:space="0" w:color="auto"/>
        </w:rPr>
        <w:t xml:space="preserve">　</w:t>
      </w:r>
      <w:r w:rsidR="005C7B83" w:rsidRPr="00A33F71">
        <w:rPr>
          <w:rFonts w:ascii="UD デジタル 教科書体 NP-R" w:eastAsia="UD デジタル 教科書体 NP-R" w:hAnsi="ＭＳ 明朝" w:hint="eastAsia"/>
          <w:b/>
          <w:bCs/>
          <w:sz w:val="24"/>
          <w:bdr w:val="single" w:sz="4" w:space="0" w:color="auto"/>
        </w:rPr>
        <w:t>接種対象年齢</w:t>
      </w:r>
    </w:p>
    <w:p w14:paraId="781CF406" w14:textId="24003E95" w:rsidR="005C7B83" w:rsidRPr="00A33F71" w:rsidRDefault="009A4C53" w:rsidP="0022339D">
      <w:pPr>
        <w:snapToGrid w:val="0"/>
        <w:spacing w:line="240" w:lineRule="atLeast"/>
        <w:ind w:firstLineChars="100" w:firstLine="240"/>
        <w:rPr>
          <w:rFonts w:ascii="UD デジタル 教科書体 NP-R" w:eastAsia="UD デジタル 教科書体 NP-R" w:hAnsi="ＭＳ 明朝"/>
          <w:sz w:val="24"/>
        </w:rPr>
      </w:pPr>
      <w:r w:rsidRPr="00A33F71">
        <w:rPr>
          <w:rFonts w:ascii="UD デジタル 教科書体 NP-R" w:eastAsia="UD デジタル 教科書体 NP-R" w:hAnsi="ＭＳ 明朝" w:hint="eastAsia"/>
          <w:sz w:val="24"/>
        </w:rPr>
        <w:t>法律で定め</w:t>
      </w:r>
      <w:r w:rsidR="00C51140" w:rsidRPr="00A33F71">
        <w:rPr>
          <w:rFonts w:ascii="UD デジタル 教科書体 NP-R" w:eastAsia="UD デジタル 教科書体 NP-R" w:hAnsi="ＭＳ 明朝" w:hint="eastAsia"/>
          <w:sz w:val="24"/>
        </w:rPr>
        <w:t>られた</w:t>
      </w:r>
      <w:r w:rsidR="005C7B83" w:rsidRPr="00A33F71">
        <w:rPr>
          <w:rFonts w:ascii="UD デジタル 教科書体 NP-R" w:eastAsia="UD デジタル 教科書体 NP-R" w:hAnsi="ＭＳ 明朝" w:hint="eastAsia"/>
          <w:sz w:val="24"/>
        </w:rPr>
        <w:t>対象者は</w:t>
      </w:r>
      <w:r w:rsidR="005C7B83" w:rsidRPr="005A05AB">
        <w:rPr>
          <w:rFonts w:ascii="UD デジタル 教科書体 NP-R" w:eastAsia="UD デジタル 教科書体 NP-R" w:hAnsi="ＭＳ 明朝" w:hint="eastAsia"/>
          <w:sz w:val="24"/>
          <w:highlight w:val="darkGray"/>
        </w:rPr>
        <w:t>満</w:t>
      </w:r>
      <w:r w:rsidR="006A0A44" w:rsidRPr="005A05AB">
        <w:rPr>
          <w:rFonts w:ascii="UD デジタル 教科書体 NP-R" w:eastAsia="UD デジタル 教科書体 NP-R" w:hAnsi="ＭＳ 明朝" w:hint="eastAsia"/>
          <w:sz w:val="24"/>
          <w:highlight w:val="darkGray"/>
        </w:rPr>
        <w:t>65</w:t>
      </w:r>
      <w:r w:rsidR="005C7B83" w:rsidRPr="005A05AB">
        <w:rPr>
          <w:rFonts w:ascii="UD デジタル 教科書体 NP-R" w:eastAsia="UD デジタル 教科書体 NP-R" w:hAnsi="ＭＳ 明朝" w:hint="eastAsia"/>
          <w:sz w:val="24"/>
          <w:highlight w:val="darkGray"/>
        </w:rPr>
        <w:t>歳以上の</w:t>
      </w:r>
      <w:r w:rsidR="009F4925" w:rsidRPr="005A05AB">
        <w:rPr>
          <w:rFonts w:ascii="UD デジタル 教科書体 NP-R" w:eastAsia="UD デジタル 教科書体 NP-R" w:hAnsi="ＭＳ 明朝" w:hint="eastAsia"/>
          <w:sz w:val="24"/>
          <w:highlight w:val="darkGray"/>
        </w:rPr>
        <w:t>者</w:t>
      </w:r>
      <w:r w:rsidR="005C7B83" w:rsidRPr="00A33F71">
        <w:rPr>
          <w:rFonts w:ascii="UD デジタル 教科書体 NP-R" w:eastAsia="UD デジタル 教科書体 NP-R" w:hAnsi="ＭＳ 明朝" w:hint="eastAsia"/>
          <w:sz w:val="24"/>
        </w:rPr>
        <w:t>です。</w:t>
      </w:r>
      <w:r w:rsidR="009F4925" w:rsidRPr="00A33F71">
        <w:rPr>
          <w:rFonts w:ascii="UD デジタル 教科書体 NP-R" w:eastAsia="UD デジタル 教科書体 NP-R" w:hAnsi="ＭＳ 明朝" w:hint="eastAsia"/>
          <w:sz w:val="24"/>
        </w:rPr>
        <w:t>また、60歳～65歳未満で、重度の心臓や腎臓、呼吸器の機能の障害またはヒト免疫不全ウイルスによる免疫機能障害がある者も対象となります。</w:t>
      </w:r>
    </w:p>
    <w:p w14:paraId="09CA806C" w14:textId="2094E5D3" w:rsidR="00C51140" w:rsidRPr="00A33F71" w:rsidRDefault="00C54CEA" w:rsidP="0022339D">
      <w:pPr>
        <w:snapToGrid w:val="0"/>
        <w:spacing w:line="240" w:lineRule="atLeast"/>
        <w:ind w:firstLineChars="100" w:firstLine="240"/>
        <w:rPr>
          <w:rFonts w:ascii="UD デジタル 教科書体 NP-R" w:eastAsia="UD デジタル 教科書体 NP-R" w:hAnsi="ＭＳ 明朝"/>
          <w:sz w:val="24"/>
          <w:u w:val="wave"/>
        </w:rPr>
      </w:pPr>
      <w:r w:rsidRPr="00A33F71">
        <w:rPr>
          <w:rFonts w:ascii="UD デジタル 教科書体 NP-R" w:eastAsia="UD デジタル 教科書体 NP-R" w:hAnsi="ＭＳ 明朝" w:hint="eastAsia"/>
          <w:sz w:val="24"/>
          <w:u w:val="wave"/>
        </w:rPr>
        <w:t>本人の意思と責任で</w:t>
      </w:r>
      <w:r w:rsidR="005C7B83" w:rsidRPr="00A33F71">
        <w:rPr>
          <w:rFonts w:ascii="UD デジタル 教科書体 NP-R" w:eastAsia="UD デジタル 教科書体 NP-R" w:hAnsi="ＭＳ 明朝" w:hint="eastAsia"/>
          <w:sz w:val="24"/>
          <w:u w:val="wave"/>
        </w:rPr>
        <w:t>接種を希望する場合に限り接種</w:t>
      </w:r>
      <w:r w:rsidR="00E9677D" w:rsidRPr="00A33F71">
        <w:rPr>
          <w:rFonts w:ascii="UD デジタル 教科書体 NP-R" w:eastAsia="UD デジタル 教科書体 NP-R" w:hAnsi="ＭＳ 明朝" w:hint="eastAsia"/>
          <w:sz w:val="24"/>
          <w:u w:val="wave"/>
        </w:rPr>
        <w:t>を行</w:t>
      </w:r>
      <w:r w:rsidR="005C7B83" w:rsidRPr="00A33F71">
        <w:rPr>
          <w:rFonts w:ascii="UD デジタル 教科書体 NP-R" w:eastAsia="UD デジタル 教科書体 NP-R" w:hAnsi="ＭＳ 明朝" w:hint="eastAsia"/>
          <w:sz w:val="24"/>
          <w:u w:val="wave"/>
        </w:rPr>
        <w:t>います。</w:t>
      </w:r>
      <w:r w:rsidR="0046420D" w:rsidRPr="00A33F71">
        <w:rPr>
          <w:rFonts w:ascii="UD デジタル 教科書体 NP-R" w:eastAsia="UD デジタル 教科書体 NP-R" w:hAnsi="ＭＳ 明朝" w:hint="eastAsia"/>
          <w:sz w:val="24"/>
          <w:u w:val="wave"/>
        </w:rPr>
        <w:t>接種を希望しない人に、原則として予防接種をすることはありません。</w:t>
      </w:r>
    </w:p>
    <w:p w14:paraId="38AD54A0" w14:textId="77777777" w:rsidR="00967A64" w:rsidRPr="00A33F71" w:rsidRDefault="00967A64" w:rsidP="007A72B4">
      <w:pPr>
        <w:snapToGrid w:val="0"/>
        <w:spacing w:line="240" w:lineRule="atLeast"/>
        <w:rPr>
          <w:rFonts w:ascii="UD デジタル 教科書体 NP-R" w:eastAsia="UD デジタル 教科書体 NP-R" w:hAnsi="ＭＳ 明朝"/>
          <w:b/>
          <w:bCs/>
          <w:sz w:val="24"/>
          <w:bdr w:val="single" w:sz="4" w:space="0" w:color="auto"/>
        </w:rPr>
      </w:pPr>
    </w:p>
    <w:p w14:paraId="5EA5731C" w14:textId="783EBA2B" w:rsidR="00AC3CD8" w:rsidRPr="00A33F71" w:rsidRDefault="0046420D" w:rsidP="00AC3CD8">
      <w:pPr>
        <w:snapToGrid w:val="0"/>
        <w:spacing w:line="240" w:lineRule="atLeast"/>
        <w:ind w:left="240" w:hangingChars="100" w:hanging="240"/>
        <w:rPr>
          <w:rFonts w:ascii="UD デジタル 教科書体 NP-R" w:eastAsia="UD デジタル 教科書体 NP-R" w:hAnsi="ＭＳ 明朝"/>
          <w:b/>
          <w:bCs/>
          <w:sz w:val="24"/>
        </w:rPr>
      </w:pPr>
      <w:r w:rsidRPr="00A33F71">
        <w:rPr>
          <w:rFonts w:ascii="UD デジタル 教科書体 NP-R" w:eastAsia="UD デジタル 教科書体 NP-R" w:hAnsi="ＭＳ 明朝" w:hint="eastAsia"/>
          <w:b/>
          <w:bCs/>
          <w:sz w:val="24"/>
          <w:bdr w:val="single" w:sz="4" w:space="0" w:color="auto"/>
        </w:rPr>
        <w:t>５</w:t>
      </w:r>
      <w:r w:rsidR="006D58D1" w:rsidRPr="00A33F71">
        <w:rPr>
          <w:rFonts w:ascii="UD デジタル 教科書体 NP-R" w:eastAsia="UD デジタル 教科書体 NP-R" w:hAnsi="ＭＳ 明朝" w:hint="eastAsia"/>
          <w:b/>
          <w:bCs/>
          <w:sz w:val="24"/>
          <w:bdr w:val="single" w:sz="4" w:space="0" w:color="auto"/>
        </w:rPr>
        <w:t xml:space="preserve">　</w:t>
      </w:r>
      <w:r w:rsidR="005C7B83" w:rsidRPr="00A33F71">
        <w:rPr>
          <w:rFonts w:ascii="UD デジタル 教科書体 NP-R" w:eastAsia="UD デジタル 教科書体 NP-R" w:hAnsi="ＭＳ 明朝" w:hint="eastAsia"/>
          <w:b/>
          <w:bCs/>
          <w:sz w:val="24"/>
          <w:bdr w:val="single" w:sz="4" w:space="0" w:color="auto"/>
        </w:rPr>
        <w:t>予防接種を受ける前に</w:t>
      </w:r>
    </w:p>
    <w:p w14:paraId="0C3DD5C9" w14:textId="537F2E2B" w:rsidR="005C7B83" w:rsidRPr="00A33F71" w:rsidRDefault="005C7B83" w:rsidP="00AC3CD8">
      <w:pPr>
        <w:snapToGrid w:val="0"/>
        <w:spacing w:line="240" w:lineRule="atLeast"/>
        <w:ind w:left="240" w:hangingChars="100" w:hanging="240"/>
        <w:rPr>
          <w:rFonts w:ascii="UD デジタル 教科書体 NP-R" w:eastAsia="UD デジタル 教科書体 NP-R" w:hAnsi="ＭＳ 明朝"/>
          <w:b/>
          <w:bCs/>
          <w:sz w:val="24"/>
        </w:rPr>
      </w:pPr>
      <w:r w:rsidRPr="00A33F71">
        <w:rPr>
          <w:rFonts w:ascii="UD デジタル 教科書体 NP-R" w:eastAsia="UD デジタル 教科書体 NP-R" w:hAnsi="ＭＳ 明朝" w:hint="eastAsia"/>
          <w:b/>
          <w:bCs/>
          <w:sz w:val="24"/>
        </w:rPr>
        <w:t>（１）</w:t>
      </w:r>
      <w:r w:rsidRPr="00A33F71">
        <w:rPr>
          <w:rFonts w:ascii="UD デジタル 教科書体 NP-R" w:eastAsia="UD デジタル 教科書体 NP-R" w:hAnsi="ＭＳ 明朝" w:hint="eastAsia"/>
          <w:b/>
          <w:bCs/>
          <w:sz w:val="24"/>
          <w:u w:val="double"/>
        </w:rPr>
        <w:t>一般的注意</w:t>
      </w:r>
    </w:p>
    <w:p w14:paraId="347BD2FA" w14:textId="77777777" w:rsidR="00ED6C90" w:rsidRPr="00A33F71" w:rsidRDefault="00C51140" w:rsidP="0022339D">
      <w:pPr>
        <w:snapToGrid w:val="0"/>
        <w:spacing w:line="240" w:lineRule="atLeast"/>
        <w:ind w:firstLineChars="100" w:firstLine="240"/>
        <w:rPr>
          <w:rFonts w:ascii="UD デジタル 教科書体 NP-R" w:eastAsia="UD デジタル 教科書体 NP-R" w:hAnsi="ＭＳ 明朝"/>
          <w:sz w:val="24"/>
        </w:rPr>
      </w:pPr>
      <w:r w:rsidRPr="00A33F71">
        <w:rPr>
          <w:rFonts w:ascii="UD デジタル 教科書体 NP-R" w:eastAsia="UD デジタル 教科書体 NP-R" w:hAnsi="ＭＳ 明朝" w:hint="eastAsia"/>
          <w:sz w:val="24"/>
        </w:rPr>
        <w:t>説明書をよく読んで、必要性や副反応について</w:t>
      </w:r>
      <w:r w:rsidR="005C7B83" w:rsidRPr="00A33F71">
        <w:rPr>
          <w:rFonts w:ascii="UD デジタル 教科書体 NP-R" w:eastAsia="UD デジタル 教科書体 NP-R" w:hAnsi="ＭＳ 明朝" w:hint="eastAsia"/>
          <w:sz w:val="24"/>
        </w:rPr>
        <w:t>理解しましょう。</w:t>
      </w:r>
    </w:p>
    <w:p w14:paraId="40362696" w14:textId="77777777" w:rsidR="00ED6C90" w:rsidRPr="00A33F71" w:rsidRDefault="00391573" w:rsidP="0022339D">
      <w:pPr>
        <w:snapToGrid w:val="0"/>
        <w:spacing w:line="240" w:lineRule="atLeast"/>
        <w:ind w:firstLineChars="100" w:firstLine="240"/>
        <w:rPr>
          <w:rFonts w:ascii="UD デジタル 教科書体 NP-R" w:eastAsia="UD デジタル 教科書体 NP-R" w:hAnsi="ＭＳ 明朝"/>
          <w:sz w:val="24"/>
        </w:rPr>
      </w:pPr>
      <w:r w:rsidRPr="00A33F71">
        <w:rPr>
          <w:rFonts w:ascii="UD デジタル 教科書体 NP-R" w:eastAsia="UD デジタル 教科書体 NP-R" w:hAnsi="ＭＳ 明朝" w:hint="eastAsia"/>
          <w:sz w:val="24"/>
        </w:rPr>
        <w:t>接種を受ける方が</w:t>
      </w:r>
      <w:r w:rsidR="00B75B15" w:rsidRPr="005A05AB">
        <w:rPr>
          <w:rFonts w:ascii="UD デジタル 教科書体 NP-R" w:eastAsia="UD デジタル 教科書体 NP-R" w:hAnsi="ＭＳ 明朝" w:hint="eastAsia"/>
          <w:sz w:val="24"/>
          <w:highlight w:val="darkGray"/>
          <w:shd w:val="pct15" w:color="auto" w:fill="FFFFFF"/>
        </w:rPr>
        <w:t>ご自身で</w:t>
      </w:r>
      <w:r w:rsidR="00C51140" w:rsidRPr="005A05AB">
        <w:rPr>
          <w:rFonts w:ascii="UD デジタル 教科書体 NP-R" w:eastAsia="UD デジタル 教科書体 NP-R" w:hAnsi="ＭＳ 明朝" w:hint="eastAsia"/>
          <w:sz w:val="24"/>
          <w:highlight w:val="darkGray"/>
          <w:shd w:val="pct15" w:color="auto" w:fill="FFFFFF"/>
        </w:rPr>
        <w:t>署名</w:t>
      </w:r>
      <w:r w:rsidR="009A4C53" w:rsidRPr="005A05AB">
        <w:rPr>
          <w:rFonts w:ascii="UD デジタル 教科書体 NP-R" w:eastAsia="UD デジタル 教科書体 NP-R" w:hAnsi="ＭＳ 明朝" w:hint="eastAsia"/>
          <w:sz w:val="24"/>
          <w:highlight w:val="darkGray"/>
          <w:shd w:val="pct15" w:color="auto" w:fill="FFFFFF"/>
        </w:rPr>
        <w:t>してから</w:t>
      </w:r>
      <w:r w:rsidR="005C7B83" w:rsidRPr="00A33F71">
        <w:rPr>
          <w:rFonts w:ascii="UD デジタル 教科書体 NP-R" w:eastAsia="UD デジタル 教科書体 NP-R" w:hAnsi="ＭＳ 明朝" w:hint="eastAsia"/>
          <w:sz w:val="24"/>
        </w:rPr>
        <w:t>、受けてください。</w:t>
      </w:r>
    </w:p>
    <w:p w14:paraId="69BD4A29" w14:textId="0E50219B" w:rsidR="005C7B83" w:rsidRPr="00A33F71" w:rsidRDefault="0022339D" w:rsidP="0022339D">
      <w:pPr>
        <w:snapToGrid w:val="0"/>
        <w:spacing w:line="240" w:lineRule="atLeast"/>
        <w:ind w:firstLineChars="100" w:firstLine="240"/>
        <w:rPr>
          <w:rFonts w:ascii="UD デジタル 教科書体 NP-R" w:eastAsia="UD デジタル 教科書体 NP-R" w:hAnsi="ＭＳ 明朝"/>
          <w:sz w:val="24"/>
        </w:rPr>
      </w:pPr>
      <w:r w:rsidRPr="00A33F71">
        <w:rPr>
          <w:rFonts w:ascii="UD デジタル 教科書体 NP-R" w:eastAsia="UD デジタル 教科書体 NP-R" w:hAnsi="ＭＳ 明朝" w:hint="eastAsia"/>
          <w:noProof/>
          <w:sz w:val="24"/>
        </w:rPr>
        <mc:AlternateContent>
          <mc:Choice Requires="wps">
            <w:drawing>
              <wp:anchor distT="0" distB="0" distL="114300" distR="114300" simplePos="0" relativeHeight="251657216" behindDoc="0" locked="0" layoutInCell="1" allowOverlap="1" wp14:anchorId="1CAA09F5" wp14:editId="7B318EE9">
                <wp:simplePos x="0" y="0"/>
                <wp:positionH relativeFrom="column">
                  <wp:posOffset>1878330</wp:posOffset>
                </wp:positionH>
                <wp:positionV relativeFrom="paragraph">
                  <wp:posOffset>363220</wp:posOffset>
                </wp:positionV>
                <wp:extent cx="2286000" cy="409575"/>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EB5C04" w14:textId="1D350D36" w:rsidR="001A3928" w:rsidRPr="00967A64" w:rsidRDefault="00060FAE">
                            <w:pPr>
                              <w:rPr>
                                <w:rFonts w:ascii="UD デジタル 教科書体 NP-R" w:eastAsia="UD デジタル 教科書体 NP-R"/>
                                <w:sz w:val="28"/>
                                <w:szCs w:val="28"/>
                              </w:rPr>
                            </w:pPr>
                            <w:r>
                              <w:rPr>
                                <w:rFonts w:ascii="UD デジタル 教科書体 NP-R" w:eastAsia="UD デジタル 教科書体 NP-R" w:hAnsi="ＭＳ 明朝" w:cs="ＭＳ 明朝" w:hint="eastAsia"/>
                                <w:sz w:val="28"/>
                                <w:szCs w:val="28"/>
                              </w:rPr>
                              <w:t>―</w:t>
                            </w:r>
                            <w:r w:rsidR="001A3928" w:rsidRPr="00967A64">
                              <w:rPr>
                                <w:rFonts w:ascii="UD デジタル 教科書体 NP-R" w:eastAsia="UD デジタル 教科書体 NP-R" w:hAnsi="ＭＳ 明朝" w:cs="ＭＳ 明朝" w:hint="eastAsia"/>
                                <w:sz w:val="28"/>
                                <w:szCs w:val="28"/>
                              </w:rPr>
                              <w:t>裏面も</w:t>
                            </w:r>
                            <w:r w:rsidR="00D700CB" w:rsidRPr="00967A64">
                              <w:rPr>
                                <w:rFonts w:ascii="UD デジタル 教科書体 NP-R" w:eastAsia="UD デジタル 教科書体 NP-R" w:hAnsi="ＭＳ 明朝" w:cs="ＭＳ 明朝" w:hint="eastAsia"/>
                                <w:sz w:val="28"/>
                                <w:szCs w:val="28"/>
                              </w:rPr>
                              <w:t>ご覧ください</w:t>
                            </w:r>
                            <w:r>
                              <w:rPr>
                                <w:rFonts w:ascii="UD デジタル 教科書体 NP-R" w:eastAsia="UD デジタル 教科書体 NP-R" w:hAnsi="ＭＳ 明朝" w:cs="ＭＳ 明朝" w:hint="eastAsia"/>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AA09F5" id="_x0000_t202" coordsize="21600,21600" o:spt="202" path="m,l,21600r21600,l21600,xe">
                <v:stroke joinstyle="miter"/>
                <v:path gradientshapeok="t" o:connecttype="rect"/>
              </v:shapetype>
              <v:shape id="Text Box 2" o:spid="_x0000_s1026" type="#_x0000_t202" style="position:absolute;left:0;text-align:left;margin-left:147.9pt;margin-top:28.6pt;width:180pt;height:3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" stroked="f">
                <v:textbox inset="5.85pt,.7pt,5.85pt,.7pt">
                  <w:txbxContent>
                    <w:p w14:paraId="04EB5C04" w14:textId="1D350D36" w:rsidR="001A3928" w:rsidRPr="00967A64" w:rsidRDefault="00060FAE">
                      <w:pPr>
                        <w:rPr>
                          <w:rFonts w:ascii="UD デジタル 教科書体 NP-R" w:eastAsia="UD デジタル 教科書体 NP-R"/>
                          <w:sz w:val="28"/>
                          <w:szCs w:val="28"/>
                        </w:rPr>
                      </w:pPr>
                      <w:r>
                        <w:rPr>
                          <w:rFonts w:ascii="UD デジタル 教科書体 NP-R" w:eastAsia="UD デジタル 教科書体 NP-R" w:hAnsi="ＭＳ 明朝" w:cs="ＭＳ 明朝" w:hint="eastAsia"/>
                          <w:sz w:val="28"/>
                          <w:szCs w:val="28"/>
                        </w:rPr>
                        <w:t>―</w:t>
                      </w:r>
                      <w:r w:rsidR="001A3928" w:rsidRPr="00967A64">
                        <w:rPr>
                          <w:rFonts w:ascii="UD デジタル 教科書体 NP-R" w:eastAsia="UD デジタル 教科書体 NP-R" w:hAnsi="ＭＳ 明朝" w:cs="ＭＳ 明朝" w:hint="eastAsia"/>
                          <w:sz w:val="28"/>
                          <w:szCs w:val="28"/>
                        </w:rPr>
                        <w:t>裏面も</w:t>
                      </w:r>
                      <w:r w:rsidR="00D700CB" w:rsidRPr="00967A64">
                        <w:rPr>
                          <w:rFonts w:ascii="UD デジタル 教科書体 NP-R" w:eastAsia="UD デジタル 教科書体 NP-R" w:hAnsi="ＭＳ 明朝" w:cs="ＭＳ 明朝" w:hint="eastAsia"/>
                          <w:sz w:val="28"/>
                          <w:szCs w:val="28"/>
                        </w:rPr>
                        <w:t>ご覧ください</w:t>
                      </w:r>
                      <w:r>
                        <w:rPr>
                          <w:rFonts w:ascii="UD デジタル 教科書体 NP-R" w:eastAsia="UD デジタル 教科書体 NP-R" w:hAnsi="ＭＳ 明朝" w:cs="ＭＳ 明朝" w:hint="eastAsia"/>
                          <w:sz w:val="28"/>
                          <w:szCs w:val="28"/>
                        </w:rPr>
                        <w:t>―</w:t>
                      </w:r>
                    </w:p>
                  </w:txbxContent>
                </v:textbox>
              </v:shape>
            </w:pict>
          </mc:Fallback>
        </mc:AlternateContent>
      </w:r>
      <w:r w:rsidR="009A4C53" w:rsidRPr="00A33F71">
        <w:rPr>
          <w:rFonts w:ascii="UD デジタル 教科書体 NP-R" w:eastAsia="UD デジタル 教科書体 NP-R" w:hAnsi="ＭＳ 明朝" w:hint="eastAsia"/>
          <w:sz w:val="24"/>
        </w:rPr>
        <w:t>自筆できない方は</w:t>
      </w:r>
      <w:r w:rsidR="007D29AC" w:rsidRPr="00A33F71">
        <w:rPr>
          <w:rFonts w:ascii="UD デジタル 教科書体 NP-R" w:eastAsia="UD デジタル 教科書体 NP-R" w:hAnsi="ＭＳ 明朝" w:hint="eastAsia"/>
          <w:sz w:val="24"/>
        </w:rPr>
        <w:t>、</w:t>
      </w:r>
      <w:r w:rsidR="009A4C53" w:rsidRPr="00A33F71">
        <w:rPr>
          <w:rFonts w:ascii="UD デジタル 教科書体 NP-R" w:eastAsia="UD デジタル 教科書体 NP-R" w:hAnsi="ＭＳ 明朝" w:hint="eastAsia"/>
          <w:sz w:val="24"/>
        </w:rPr>
        <w:t>代筆者が署名し</w:t>
      </w:r>
      <w:r w:rsidR="005C7B83" w:rsidRPr="00A33F71">
        <w:rPr>
          <w:rFonts w:ascii="UD デジタル 教科書体 NP-R" w:eastAsia="UD デジタル 教科書体 NP-R" w:hAnsi="ＭＳ 明朝" w:hint="eastAsia"/>
          <w:sz w:val="24"/>
        </w:rPr>
        <w:t>続柄を記載してください。</w:t>
      </w:r>
    </w:p>
    <w:p w14:paraId="216F7A2B" w14:textId="77777777" w:rsidR="00A33F71" w:rsidRDefault="00A33F71" w:rsidP="007D29AC">
      <w:pPr>
        <w:snapToGrid w:val="0"/>
        <w:spacing w:line="240" w:lineRule="atLeast"/>
        <w:rPr>
          <w:rFonts w:ascii="UD デジタル 教科書体 NP-R" w:eastAsia="UD デジタル 教科書体 NP-R" w:hAnsi="ＭＳ 明朝"/>
          <w:b/>
          <w:bCs/>
          <w:sz w:val="24"/>
        </w:rPr>
      </w:pPr>
    </w:p>
    <w:p w14:paraId="5E8B8FB0" w14:textId="77777777" w:rsidR="00A33F71" w:rsidRDefault="00A33F71" w:rsidP="007D29AC">
      <w:pPr>
        <w:snapToGrid w:val="0"/>
        <w:spacing w:line="240" w:lineRule="atLeast"/>
        <w:rPr>
          <w:rFonts w:ascii="UD デジタル 教科書体 NP-R" w:eastAsia="UD デジタル 教科書体 NP-R" w:hAnsi="ＭＳ 明朝"/>
          <w:b/>
          <w:bCs/>
          <w:sz w:val="24"/>
        </w:rPr>
      </w:pPr>
    </w:p>
    <w:p w14:paraId="43EC1317" w14:textId="77777777" w:rsidR="00A33F71" w:rsidRDefault="00A33F71" w:rsidP="007D29AC">
      <w:pPr>
        <w:snapToGrid w:val="0"/>
        <w:spacing w:line="240" w:lineRule="atLeast"/>
        <w:rPr>
          <w:rFonts w:ascii="UD デジタル 教科書体 NP-R" w:eastAsia="UD デジタル 教科書体 NP-R" w:hAnsi="ＭＳ 明朝"/>
          <w:b/>
          <w:bCs/>
          <w:sz w:val="24"/>
        </w:rPr>
      </w:pPr>
    </w:p>
    <w:p w14:paraId="3F602E52" w14:textId="2B1446C7" w:rsidR="007D29AC" w:rsidRPr="00A33F71" w:rsidRDefault="005C7B83" w:rsidP="007D29AC">
      <w:pPr>
        <w:snapToGrid w:val="0"/>
        <w:spacing w:line="240" w:lineRule="atLeast"/>
        <w:rPr>
          <w:rFonts w:ascii="UD デジタル 教科書体 NP-R" w:eastAsia="UD デジタル 教科書体 NP-R" w:hAnsi="ＭＳ 明朝"/>
          <w:b/>
          <w:bCs/>
          <w:sz w:val="24"/>
        </w:rPr>
      </w:pPr>
      <w:r w:rsidRPr="00A33F71">
        <w:rPr>
          <w:rFonts w:ascii="UD デジタル 教科書体 NP-R" w:eastAsia="UD デジタル 教科書体 NP-R" w:hAnsi="ＭＳ 明朝" w:hint="eastAsia"/>
          <w:b/>
          <w:bCs/>
          <w:sz w:val="24"/>
        </w:rPr>
        <w:lastRenderedPageBreak/>
        <w:t>（２）</w:t>
      </w:r>
      <w:r w:rsidRPr="00A33F71">
        <w:rPr>
          <w:rFonts w:ascii="UD デジタル 教科書体 NP-R" w:eastAsia="UD デジタル 教科書体 NP-R" w:hAnsi="ＭＳ 明朝" w:hint="eastAsia"/>
          <w:b/>
          <w:bCs/>
          <w:sz w:val="24"/>
          <w:u w:val="double"/>
        </w:rPr>
        <w:t>予防接種を受けることができない人</w:t>
      </w:r>
    </w:p>
    <w:p w14:paraId="67DDD940" w14:textId="465C9C00" w:rsidR="007D29AC" w:rsidRPr="00A33F71" w:rsidRDefault="005C7B83" w:rsidP="00C47C7B">
      <w:pPr>
        <w:tabs>
          <w:tab w:val="left" w:pos="284"/>
          <w:tab w:val="left" w:pos="426"/>
        </w:tabs>
        <w:snapToGrid w:val="0"/>
        <w:spacing w:line="240" w:lineRule="atLeast"/>
        <w:ind w:leftChars="135" w:left="283"/>
        <w:rPr>
          <w:rFonts w:ascii="UD デジタル 教科書体 NP-R" w:eastAsia="UD デジタル 教科書体 NP-R" w:hAnsi="ＭＳ 明朝"/>
          <w:b/>
          <w:bCs/>
          <w:sz w:val="24"/>
        </w:rPr>
      </w:pPr>
      <w:r w:rsidRPr="00A33F71">
        <w:rPr>
          <w:rFonts w:ascii="UD デジタル 教科書体 NP-R" w:eastAsia="UD デジタル 教科書体 NP-R" w:hAnsi="ＭＳ 明朝" w:hint="eastAsia"/>
          <w:sz w:val="24"/>
        </w:rPr>
        <w:t>①明らかに発熱のある</w:t>
      </w:r>
      <w:r w:rsidR="009F4925" w:rsidRPr="00A33F71">
        <w:rPr>
          <w:rFonts w:ascii="UD デジタル 教科書体 NP-R" w:eastAsia="UD デジタル 教科書体 NP-R" w:hAnsi="ＭＳ 明朝" w:hint="eastAsia"/>
          <w:sz w:val="24"/>
        </w:rPr>
        <w:t>者</w:t>
      </w:r>
      <w:r w:rsidR="00873E0B" w:rsidRPr="00A33F71">
        <w:rPr>
          <w:rFonts w:ascii="UD デジタル 教科書体 NP-R" w:eastAsia="UD デジタル 教科書体 NP-R" w:hAnsi="ＭＳ 明朝" w:hint="eastAsia"/>
          <w:sz w:val="24"/>
        </w:rPr>
        <w:t>（</w:t>
      </w:r>
      <w:r w:rsidR="00B75B15" w:rsidRPr="00A33F71">
        <w:rPr>
          <w:rFonts w:ascii="UD デジタル 教科書体 NP-R" w:eastAsia="UD デジタル 教科書体 NP-R" w:hAnsi="ＭＳ 明朝" w:hint="eastAsia"/>
          <w:sz w:val="24"/>
        </w:rPr>
        <w:t>通常</w:t>
      </w:r>
      <w:r w:rsidRPr="00A33F71">
        <w:rPr>
          <w:rFonts w:ascii="UD デジタル 教科書体 NP-R" w:eastAsia="UD デジタル 教科書体 NP-R" w:hAnsi="ＭＳ 明朝" w:hint="eastAsia"/>
          <w:sz w:val="24"/>
        </w:rPr>
        <w:t>37.5</w:t>
      </w:r>
      <w:r w:rsidR="00B75B15" w:rsidRPr="00A33F71">
        <w:rPr>
          <w:rFonts w:ascii="UD デジタル 教科書体 NP-R" w:eastAsia="UD デジタル 教科書体 NP-R" w:hAnsi="ＭＳ 明朝" w:hint="eastAsia"/>
          <w:sz w:val="24"/>
        </w:rPr>
        <w:t>℃以上の</w:t>
      </w:r>
      <w:r w:rsidR="00873E0B" w:rsidRPr="00A33F71">
        <w:rPr>
          <w:rFonts w:ascii="UD デジタル 教科書体 NP-R" w:eastAsia="UD デジタル 教科書体 NP-R" w:hAnsi="ＭＳ 明朝" w:hint="eastAsia"/>
          <w:sz w:val="24"/>
        </w:rPr>
        <w:t>場合）</w:t>
      </w:r>
    </w:p>
    <w:p w14:paraId="44E467CF" w14:textId="1A2D1462" w:rsidR="007D29AC" w:rsidRPr="00A33F71" w:rsidRDefault="005C7B83" w:rsidP="00C47C7B">
      <w:pPr>
        <w:tabs>
          <w:tab w:val="left" w:pos="284"/>
        </w:tabs>
        <w:snapToGrid w:val="0"/>
        <w:spacing w:line="240" w:lineRule="atLeast"/>
        <w:ind w:leftChars="135" w:left="283"/>
        <w:rPr>
          <w:rFonts w:ascii="UD デジタル 教科書体 NP-R" w:eastAsia="UD デジタル 教科書体 NP-R" w:hAnsi="ＭＳ 明朝"/>
          <w:sz w:val="24"/>
        </w:rPr>
      </w:pPr>
      <w:r w:rsidRPr="00A33F71">
        <w:rPr>
          <w:rFonts w:ascii="UD デジタル 教科書体 NP-R" w:eastAsia="UD デジタル 教科書体 NP-R" w:hAnsi="ＭＳ 明朝" w:hint="eastAsia"/>
          <w:sz w:val="24"/>
        </w:rPr>
        <w:t>②重篤な急性疾患にかかっていることが明らかな</w:t>
      </w:r>
      <w:r w:rsidR="009F4925" w:rsidRPr="00A33F71">
        <w:rPr>
          <w:rFonts w:ascii="UD デジタル 教科書体 NP-R" w:eastAsia="UD デジタル 教科書体 NP-R" w:hAnsi="ＭＳ 明朝" w:hint="eastAsia"/>
          <w:sz w:val="24"/>
        </w:rPr>
        <w:t>者</w:t>
      </w:r>
    </w:p>
    <w:p w14:paraId="4E73A055" w14:textId="73A9DEA2" w:rsidR="007E155E" w:rsidRPr="00A33F71" w:rsidRDefault="007E155E" w:rsidP="00C47C7B">
      <w:pPr>
        <w:tabs>
          <w:tab w:val="left" w:pos="284"/>
        </w:tabs>
        <w:snapToGrid w:val="0"/>
        <w:spacing w:line="240" w:lineRule="atLeast"/>
        <w:ind w:leftChars="135" w:left="283"/>
        <w:rPr>
          <w:rFonts w:ascii="UD デジタル 教科書体 NP-R" w:eastAsia="UD デジタル 教科書体 NP-R" w:hAnsi="ＭＳ 明朝"/>
          <w:b/>
          <w:bCs/>
          <w:sz w:val="24"/>
        </w:rPr>
      </w:pPr>
      <w:r w:rsidRPr="00A33F71">
        <w:rPr>
          <w:rFonts w:ascii="UD デジタル 教科書体 NP-R" w:eastAsia="UD デジタル 教科書体 NP-R" w:hAnsi="ＭＳ 明朝" w:hint="eastAsia"/>
          <w:sz w:val="24"/>
        </w:rPr>
        <w:t>③予防接種の接種液の成分に対しアナフィラキシーを起こした</w:t>
      </w:r>
      <w:r w:rsidR="00CF24DB" w:rsidRPr="00A33F71">
        <w:rPr>
          <w:rFonts w:ascii="UD デジタル 教科書体 NP-R" w:eastAsia="UD デジタル 教科書体 NP-R" w:hAnsi="ＭＳ 明朝" w:hint="eastAsia"/>
          <w:sz w:val="24"/>
        </w:rPr>
        <w:t>ことが</w:t>
      </w:r>
      <w:r w:rsidRPr="00A33F71">
        <w:rPr>
          <w:rFonts w:ascii="UD デジタル 教科書体 NP-R" w:eastAsia="UD デジタル 教科書体 NP-R" w:hAnsi="ＭＳ 明朝" w:hint="eastAsia"/>
          <w:sz w:val="24"/>
        </w:rPr>
        <w:t>明らかな者</w:t>
      </w:r>
    </w:p>
    <w:p w14:paraId="096F37D6" w14:textId="2F2A1EC3" w:rsidR="00427611" w:rsidRPr="00A33F71" w:rsidRDefault="007E155E" w:rsidP="00A33F71">
      <w:pPr>
        <w:tabs>
          <w:tab w:val="left" w:pos="284"/>
        </w:tabs>
        <w:snapToGrid w:val="0"/>
        <w:spacing w:line="240" w:lineRule="atLeast"/>
        <w:ind w:leftChars="135" w:left="523" w:hangingChars="100" w:hanging="240"/>
        <w:rPr>
          <w:rFonts w:ascii="UD デジタル 教科書体 NP-R" w:eastAsia="UD デジタル 教科書体 NP-R" w:hAnsi="ＭＳ 明朝"/>
          <w:sz w:val="24"/>
        </w:rPr>
      </w:pPr>
      <w:r w:rsidRPr="00A33F71">
        <w:rPr>
          <w:rFonts w:ascii="UD デジタル 教科書体 NP-R" w:eastAsia="UD デジタル 教科書体 NP-R" w:hAnsi="ＭＳ 明朝" w:hint="eastAsia"/>
          <w:sz w:val="24"/>
        </w:rPr>
        <w:t>④</w:t>
      </w:r>
      <w:r w:rsidR="00C61C02" w:rsidRPr="00A33F71">
        <w:rPr>
          <w:rFonts w:ascii="UD デジタル 教科書体 NP-R" w:eastAsia="UD デジタル 教科書体 NP-R" w:hAnsi="ＭＳ 明朝" w:hint="eastAsia"/>
          <w:sz w:val="24"/>
        </w:rPr>
        <w:t>予防接種の接種液の成分に対しアナフィラキシーなど重度の過敏症</w:t>
      </w:r>
      <w:r w:rsidR="00C61C02" w:rsidRPr="00A33F71">
        <w:rPr>
          <w:rFonts w:ascii="UD デジタル 教科書体 NP-R" w:eastAsia="UD デジタル 教科書体 NP-R" w:hAnsi="ＭＳ 明朝" w:hint="eastAsia"/>
          <w:sz w:val="24"/>
          <w:vertAlign w:val="superscript"/>
        </w:rPr>
        <w:t>※</w:t>
      </w:r>
      <w:r w:rsidR="00C61C02" w:rsidRPr="00A33F71">
        <w:rPr>
          <w:rFonts w:ascii="UD デジタル 教科書体 NP-R" w:eastAsia="UD デジタル 教科書体 NP-R" w:hAnsi="ＭＳ 明朝" w:hint="eastAsia"/>
          <w:sz w:val="24"/>
        </w:rPr>
        <w:t>の既往歴のある者</w:t>
      </w:r>
    </w:p>
    <w:p w14:paraId="70C5800C" w14:textId="3325E88A" w:rsidR="00C61C02" w:rsidRPr="00A33F71" w:rsidRDefault="00C61C02" w:rsidP="0022339D">
      <w:pPr>
        <w:tabs>
          <w:tab w:val="left" w:pos="284"/>
        </w:tabs>
        <w:snapToGrid w:val="0"/>
        <w:spacing w:line="240" w:lineRule="atLeast"/>
        <w:ind w:leftChars="265" w:left="796" w:hangingChars="100" w:hanging="240"/>
        <w:rPr>
          <w:rFonts w:ascii="UD デジタル 教科書体 NP-R" w:eastAsia="UD デジタル 教科書体 NP-R" w:hAnsi="ＭＳ 明朝"/>
          <w:b/>
          <w:bCs/>
          <w:sz w:val="24"/>
        </w:rPr>
      </w:pPr>
      <w:r w:rsidRPr="00A33F71">
        <w:rPr>
          <w:rFonts w:ascii="UD デジタル 教科書体 NP-R" w:eastAsia="UD デジタル 教科書体 NP-R" w:hAnsi="ＭＳ 明朝" w:hint="eastAsia"/>
          <w:sz w:val="24"/>
        </w:rPr>
        <w:t>※アナフィラキシーや、全身性の皮膚・粘膜症状、喘鳴、呼吸困難、頻脈、血圧低下等、アナフィラキシーを疑わせる複数の症状。</w:t>
      </w:r>
    </w:p>
    <w:p w14:paraId="28EA6E78" w14:textId="00DA8EE6" w:rsidR="00C47C7B" w:rsidRPr="00A33F71" w:rsidRDefault="007E155E" w:rsidP="00794C6F">
      <w:pPr>
        <w:tabs>
          <w:tab w:val="left" w:pos="284"/>
        </w:tabs>
        <w:snapToGrid w:val="0"/>
        <w:spacing w:line="240" w:lineRule="atLeast"/>
        <w:ind w:leftChars="135" w:left="523" w:hangingChars="100" w:hanging="240"/>
        <w:rPr>
          <w:rFonts w:ascii="UD デジタル 教科書体 NP-R" w:eastAsia="UD デジタル 教科書体 NP-R" w:hAnsi="ＭＳ 明朝"/>
          <w:sz w:val="24"/>
        </w:rPr>
      </w:pPr>
      <w:r w:rsidRPr="00A33F71">
        <w:rPr>
          <w:rFonts w:ascii="UD デジタル 教科書体 NP-R" w:eastAsia="UD デジタル 教科書体 NP-R" w:hAnsi="ＭＳ 明朝" w:hint="eastAsia"/>
          <w:sz w:val="24"/>
        </w:rPr>
        <w:t>⑤</w:t>
      </w:r>
      <w:r w:rsidR="005C7B83" w:rsidRPr="00A33F71">
        <w:rPr>
          <w:rFonts w:ascii="UD デジタル 教科書体 NP-R" w:eastAsia="UD デジタル 教科書体 NP-R" w:hAnsi="ＭＳ 明朝" w:hint="eastAsia"/>
          <w:sz w:val="24"/>
        </w:rPr>
        <w:t>その他、医師が不適当な状態と判断した場合</w:t>
      </w:r>
    </w:p>
    <w:p w14:paraId="53FF5C86" w14:textId="597C380F" w:rsidR="005C7B83" w:rsidRPr="00A33F71" w:rsidRDefault="005C7B83" w:rsidP="0022339D">
      <w:pPr>
        <w:tabs>
          <w:tab w:val="left" w:pos="284"/>
        </w:tabs>
        <w:snapToGrid w:val="0"/>
        <w:spacing w:line="240" w:lineRule="atLeast"/>
        <w:ind w:leftChars="235" w:left="493" w:rightChars="-84" w:right="-176"/>
        <w:rPr>
          <w:rFonts w:ascii="UD デジタル 教科書体 NP-R" w:eastAsia="UD デジタル 教科書体 NP-R" w:hAnsi="ＭＳ 明朝"/>
          <w:sz w:val="24"/>
        </w:rPr>
      </w:pPr>
      <w:r w:rsidRPr="00A33F71">
        <w:rPr>
          <w:rFonts w:ascii="UD デジタル 教科書体 NP-R" w:eastAsia="UD デジタル 教科書体 NP-R" w:hAnsi="ＭＳ 明朝" w:hint="eastAsia"/>
          <w:sz w:val="24"/>
        </w:rPr>
        <w:t>上の①～</w:t>
      </w:r>
      <w:r w:rsidR="007E155E" w:rsidRPr="00A33F71">
        <w:rPr>
          <w:rFonts w:ascii="UD デジタル 教科書体 NP-R" w:eastAsia="UD デジタル 教科書体 NP-R" w:hAnsi="ＭＳ 明朝" w:hint="eastAsia"/>
          <w:sz w:val="24"/>
        </w:rPr>
        <w:t>④</w:t>
      </w:r>
      <w:r w:rsidRPr="00A33F71">
        <w:rPr>
          <w:rFonts w:ascii="UD デジタル 教科書体 NP-R" w:eastAsia="UD デジタル 教科書体 NP-R" w:hAnsi="ＭＳ 明朝" w:hint="eastAsia"/>
          <w:sz w:val="24"/>
        </w:rPr>
        <w:t>に該当しなくても医師が接種不適当と判断したときは接種できません。</w:t>
      </w:r>
    </w:p>
    <w:p w14:paraId="068D5833" w14:textId="77777777" w:rsidR="00CB35FD" w:rsidRPr="00A33F71" w:rsidRDefault="00CB35FD" w:rsidP="00CB35FD">
      <w:pPr>
        <w:snapToGrid w:val="0"/>
        <w:spacing w:line="240" w:lineRule="atLeast"/>
        <w:rPr>
          <w:rFonts w:ascii="UD デジタル 教科書体 NP-R" w:eastAsia="UD デジタル 教科書体 NP-R" w:hAnsi="ＭＳ 明朝"/>
          <w:sz w:val="24"/>
        </w:rPr>
      </w:pPr>
    </w:p>
    <w:p w14:paraId="777D55FF" w14:textId="77777777" w:rsidR="00CB35FD" w:rsidRPr="00A33F71" w:rsidRDefault="005C7B83" w:rsidP="00CB35FD">
      <w:pPr>
        <w:snapToGrid w:val="0"/>
        <w:spacing w:line="240" w:lineRule="atLeast"/>
        <w:rPr>
          <w:rFonts w:ascii="UD デジタル 教科書体 NP-R" w:eastAsia="UD デジタル 教科書体 NP-R" w:hAnsi="ＭＳ 明朝"/>
          <w:b/>
          <w:bCs/>
          <w:sz w:val="24"/>
        </w:rPr>
      </w:pPr>
      <w:r w:rsidRPr="00A33F71">
        <w:rPr>
          <w:rFonts w:ascii="UD デジタル 教科書体 NP-R" w:eastAsia="UD デジタル 教科書体 NP-R" w:hAnsi="ＭＳ 明朝" w:hint="eastAsia"/>
          <w:b/>
          <w:bCs/>
          <w:sz w:val="24"/>
        </w:rPr>
        <w:t>（３）</w:t>
      </w:r>
      <w:r w:rsidR="0046420D" w:rsidRPr="00A33F71">
        <w:rPr>
          <w:rFonts w:ascii="UD デジタル 教科書体 NP-R" w:eastAsia="UD デジタル 教科書体 NP-R" w:hAnsi="ＭＳ 明朝" w:hint="eastAsia"/>
          <w:b/>
          <w:bCs/>
          <w:sz w:val="24"/>
          <w:u w:val="double"/>
        </w:rPr>
        <w:t>予防接種を受けるに際し、</w:t>
      </w:r>
      <w:r w:rsidRPr="00A33F71">
        <w:rPr>
          <w:rFonts w:ascii="UD デジタル 教科書体 NP-R" w:eastAsia="UD デジタル 教科書体 NP-R" w:hAnsi="ＭＳ 明朝" w:hint="eastAsia"/>
          <w:b/>
          <w:bCs/>
          <w:sz w:val="24"/>
          <w:u w:val="double"/>
        </w:rPr>
        <w:t>医師とよく相談しなくてはならない人</w:t>
      </w:r>
    </w:p>
    <w:p w14:paraId="4B5B4ADA" w14:textId="3995A3E9" w:rsidR="007A72B4" w:rsidRPr="00A33F71" w:rsidRDefault="007A72B4" w:rsidP="009F4925">
      <w:pPr>
        <w:snapToGrid w:val="0"/>
        <w:spacing w:line="240" w:lineRule="atLeast"/>
        <w:ind w:leftChars="146" w:left="547" w:hangingChars="100" w:hanging="240"/>
        <w:rPr>
          <w:rFonts w:ascii="UD デジタル 教科書体 NP-R" w:eastAsia="UD デジタル 教科書体 NP-R" w:hAnsi="ＭＳ 明朝"/>
          <w:sz w:val="24"/>
        </w:rPr>
      </w:pPr>
      <w:r w:rsidRPr="00A33F71">
        <w:rPr>
          <w:rFonts w:ascii="UD デジタル 教科書体 NP-R" w:eastAsia="UD デジタル 教科書体 NP-R" w:hAnsi="ＭＳ 明朝" w:hint="eastAsia"/>
          <w:sz w:val="24"/>
        </w:rPr>
        <w:t>①</w:t>
      </w:r>
      <w:r w:rsidR="009F4925" w:rsidRPr="00A33F71">
        <w:rPr>
          <w:rFonts w:ascii="UD デジタル 教科書体 NP-R" w:eastAsia="UD デジタル 教科書体 NP-R" w:hAnsi="ＭＳ 明朝" w:hint="eastAsia"/>
          <w:sz w:val="24"/>
        </w:rPr>
        <w:t>心臓血管系疾患、腎臓疾患、肝臓疾患、血液疾患などの基礎疾患を有する者</w:t>
      </w:r>
    </w:p>
    <w:p w14:paraId="6D74E058" w14:textId="59ED5ED0" w:rsidR="009F4925" w:rsidRPr="00A33F71" w:rsidRDefault="009F4925" w:rsidP="009F4925">
      <w:pPr>
        <w:snapToGrid w:val="0"/>
        <w:spacing w:line="240" w:lineRule="atLeast"/>
        <w:ind w:leftChars="146" w:left="547" w:hangingChars="100" w:hanging="240"/>
        <w:rPr>
          <w:rFonts w:ascii="UD デジタル 教科書体 NP-R" w:eastAsia="UD デジタル 教科書体 NP-R" w:hAnsi="ＭＳ 明朝"/>
          <w:sz w:val="24"/>
        </w:rPr>
      </w:pPr>
      <w:r w:rsidRPr="00A33F71">
        <w:rPr>
          <w:rFonts w:ascii="UD デジタル 教科書体 NP-R" w:eastAsia="UD デジタル 教科書体 NP-R" w:hAnsi="ＭＳ 明朝" w:hint="eastAsia"/>
          <w:sz w:val="24"/>
        </w:rPr>
        <w:t>②過去に予防接種で接種後２日以内に発熱、全身性発しんなどのアレルギーを疑う症状のみられた者</w:t>
      </w:r>
    </w:p>
    <w:p w14:paraId="025B3CB7" w14:textId="352D6A32" w:rsidR="009F4925" w:rsidRPr="00A33F71" w:rsidRDefault="009F4925" w:rsidP="009F4925">
      <w:pPr>
        <w:snapToGrid w:val="0"/>
        <w:spacing w:line="240" w:lineRule="atLeast"/>
        <w:ind w:leftChars="146" w:left="547" w:hangingChars="100" w:hanging="240"/>
        <w:rPr>
          <w:rFonts w:ascii="UD デジタル 教科書体 NP-R" w:eastAsia="UD デジタル 教科書体 NP-R" w:hAnsi="ＭＳ 明朝"/>
          <w:sz w:val="24"/>
        </w:rPr>
      </w:pPr>
      <w:r w:rsidRPr="00A33F71">
        <w:rPr>
          <w:rFonts w:ascii="UD デジタル 教科書体 NP-R" w:eastAsia="UD デジタル 教科書体 NP-R" w:hAnsi="ＭＳ 明朝" w:hint="eastAsia"/>
          <w:sz w:val="24"/>
        </w:rPr>
        <w:t>③過去にけいれん（ひきつけ）を</w:t>
      </w:r>
      <w:r w:rsidR="00CF24DB" w:rsidRPr="00A33F71">
        <w:rPr>
          <w:rFonts w:ascii="UD デジタル 教科書体 NP-R" w:eastAsia="UD デジタル 教科書体 NP-R" w:hAnsi="ＭＳ 明朝" w:hint="eastAsia"/>
          <w:sz w:val="24"/>
        </w:rPr>
        <w:t>起こした</w:t>
      </w:r>
      <w:r w:rsidRPr="00A33F71">
        <w:rPr>
          <w:rFonts w:ascii="UD デジタル 教科書体 NP-R" w:eastAsia="UD デジタル 教科書体 NP-R" w:hAnsi="ＭＳ 明朝" w:hint="eastAsia"/>
          <w:sz w:val="24"/>
        </w:rPr>
        <w:t>ことのある者</w:t>
      </w:r>
    </w:p>
    <w:p w14:paraId="1A6F4102" w14:textId="3F370841" w:rsidR="009F4925" w:rsidRPr="00A33F71" w:rsidRDefault="009F4925" w:rsidP="009F4925">
      <w:pPr>
        <w:snapToGrid w:val="0"/>
        <w:spacing w:line="240" w:lineRule="atLeast"/>
        <w:ind w:leftChars="146" w:left="547" w:hangingChars="100" w:hanging="240"/>
        <w:rPr>
          <w:rFonts w:ascii="UD デジタル 教科書体 NP-R" w:eastAsia="UD デジタル 教科書体 NP-R" w:hAnsi="ＭＳ 明朝"/>
          <w:sz w:val="24"/>
        </w:rPr>
      </w:pPr>
      <w:r w:rsidRPr="00A33F71">
        <w:rPr>
          <w:rFonts w:ascii="UD デジタル 教科書体 NP-R" w:eastAsia="UD デジタル 教科書体 NP-R" w:hAnsi="ＭＳ 明朝" w:hint="eastAsia"/>
          <w:sz w:val="24"/>
        </w:rPr>
        <w:t>④過去に免疫不全の診断がされている者及び近親者に先天性免疫不全症の者がいる者</w:t>
      </w:r>
    </w:p>
    <w:p w14:paraId="3D446BBF" w14:textId="651D70E0" w:rsidR="009F4925" w:rsidRPr="00A33F71" w:rsidRDefault="009F4925" w:rsidP="009F4925">
      <w:pPr>
        <w:snapToGrid w:val="0"/>
        <w:spacing w:line="240" w:lineRule="atLeast"/>
        <w:ind w:leftChars="146" w:left="547" w:hangingChars="100" w:hanging="240"/>
        <w:rPr>
          <w:rFonts w:ascii="UD デジタル 教科書体 NP-R" w:eastAsia="UD デジタル 教科書体 NP-R" w:hAnsi="ＭＳ 明朝"/>
          <w:sz w:val="24"/>
        </w:rPr>
      </w:pPr>
      <w:r w:rsidRPr="00A33F71">
        <w:rPr>
          <w:rFonts w:ascii="UD デジタル 教科書体 NP-R" w:eastAsia="UD デジタル 教科書体 NP-R" w:hAnsi="ＭＳ 明朝" w:hint="eastAsia"/>
          <w:sz w:val="24"/>
        </w:rPr>
        <w:t>⑤</w:t>
      </w:r>
      <w:r w:rsidR="00C61C02" w:rsidRPr="00A33F71">
        <w:rPr>
          <w:rFonts w:ascii="UD デジタル 教科書体 NP-R" w:eastAsia="UD デジタル 教科書体 NP-R" w:hAnsi="ＭＳ 明朝" w:hint="eastAsia"/>
          <w:sz w:val="24"/>
        </w:rPr>
        <w:t>予防接種の接種液の成分に対して</w:t>
      </w:r>
      <w:r w:rsidRPr="00A33F71">
        <w:rPr>
          <w:rFonts w:ascii="UD デジタル 教科書体 NP-R" w:eastAsia="UD デジタル 教科書体 NP-R" w:hAnsi="ＭＳ 明朝" w:hint="eastAsia"/>
          <w:sz w:val="24"/>
        </w:rPr>
        <w:t>アレルギーを</w:t>
      </w:r>
      <w:r w:rsidR="00CF24DB" w:rsidRPr="00A33F71">
        <w:rPr>
          <w:rFonts w:ascii="UD デジタル 教科書体 NP-R" w:eastAsia="UD デジタル 教科書体 NP-R" w:hAnsi="ＭＳ 明朝" w:hint="eastAsia"/>
          <w:sz w:val="24"/>
        </w:rPr>
        <w:t>起こす</w:t>
      </w:r>
      <w:r w:rsidRPr="00A33F71">
        <w:rPr>
          <w:rFonts w:ascii="UD デジタル 教科書体 NP-R" w:eastAsia="UD デジタル 教科書体 NP-R" w:hAnsi="ＭＳ 明朝" w:hint="eastAsia"/>
          <w:sz w:val="24"/>
        </w:rPr>
        <w:t>おそれのある者</w:t>
      </w:r>
    </w:p>
    <w:p w14:paraId="230FB73C" w14:textId="01126411" w:rsidR="00C61C02" w:rsidRPr="00A33F71" w:rsidRDefault="00C61C02" w:rsidP="009F4925">
      <w:pPr>
        <w:snapToGrid w:val="0"/>
        <w:spacing w:line="240" w:lineRule="atLeast"/>
        <w:ind w:leftChars="146" w:left="547" w:hangingChars="100" w:hanging="240"/>
        <w:rPr>
          <w:rFonts w:ascii="UD デジタル 教科書体 NP-R" w:eastAsia="UD デジタル 教科書体 NP-R" w:hAnsi="ＭＳ 明朝"/>
          <w:sz w:val="24"/>
        </w:rPr>
      </w:pPr>
      <w:r w:rsidRPr="00A33F71">
        <w:rPr>
          <w:rFonts w:ascii="UD デジタル 教科書体 NP-R" w:eastAsia="UD デジタル 教科書体 NP-R" w:hAnsi="ＭＳ 明朝" w:hint="eastAsia"/>
          <w:sz w:val="24"/>
        </w:rPr>
        <w:t>⑥抗凝固療法を受けている者、血小板減少症又は凝固障害を有する者</w:t>
      </w:r>
    </w:p>
    <w:p w14:paraId="08536371" w14:textId="77777777" w:rsidR="007A72B4" w:rsidRPr="00A33F71" w:rsidRDefault="007A72B4" w:rsidP="007A72B4">
      <w:pPr>
        <w:snapToGrid w:val="0"/>
        <w:spacing w:line="240" w:lineRule="atLeast"/>
        <w:ind w:firstLineChars="250" w:firstLine="600"/>
        <w:rPr>
          <w:rFonts w:ascii="UD デジタル 教科書体 NP-R" w:eastAsia="UD デジタル 教科書体 NP-R" w:hAnsi="ＭＳ 明朝"/>
          <w:sz w:val="24"/>
        </w:rPr>
      </w:pPr>
    </w:p>
    <w:p w14:paraId="021A9C27" w14:textId="77777777" w:rsidR="005C7B83" w:rsidRPr="00A33F71" w:rsidRDefault="005C7B83" w:rsidP="00D908B8">
      <w:pPr>
        <w:tabs>
          <w:tab w:val="left" w:pos="284"/>
        </w:tabs>
        <w:snapToGrid w:val="0"/>
        <w:spacing w:line="240" w:lineRule="atLeast"/>
        <w:ind w:left="960" w:hangingChars="400" w:hanging="960"/>
        <w:rPr>
          <w:rFonts w:ascii="UD デジタル 教科書体 NP-R" w:eastAsia="UD デジタル 教科書体 NP-R" w:hAnsi="ＭＳ 明朝"/>
          <w:b/>
          <w:bCs/>
          <w:sz w:val="24"/>
        </w:rPr>
      </w:pPr>
      <w:r w:rsidRPr="00A33F71">
        <w:rPr>
          <w:rFonts w:ascii="UD デジタル 教科書体 NP-R" w:eastAsia="UD デジタル 教科書体 NP-R" w:hAnsi="ＭＳ 明朝" w:hint="eastAsia"/>
          <w:b/>
          <w:bCs/>
          <w:sz w:val="24"/>
        </w:rPr>
        <w:t>（４）</w:t>
      </w:r>
      <w:r w:rsidRPr="00A33F71">
        <w:rPr>
          <w:rFonts w:ascii="UD デジタル 教科書体 NP-R" w:eastAsia="UD デジタル 教科書体 NP-R" w:hAnsi="ＭＳ 明朝" w:hint="eastAsia"/>
          <w:b/>
          <w:bCs/>
          <w:sz w:val="24"/>
          <w:u w:val="double"/>
        </w:rPr>
        <w:t>予防接種を受けた後の一般的注意事項</w:t>
      </w:r>
    </w:p>
    <w:p w14:paraId="51E53D30" w14:textId="77777777" w:rsidR="005C7B83" w:rsidRPr="00A33F71" w:rsidRDefault="005C7B83" w:rsidP="00D908B8">
      <w:pPr>
        <w:snapToGrid w:val="0"/>
        <w:spacing w:line="240" w:lineRule="atLeast"/>
        <w:ind w:leftChars="146" w:left="547" w:hangingChars="100" w:hanging="240"/>
        <w:rPr>
          <w:rFonts w:ascii="UD デジタル 教科書体 NP-R" w:eastAsia="UD デジタル 教科書体 NP-R" w:hAnsi="ＭＳ 明朝"/>
          <w:sz w:val="24"/>
        </w:rPr>
      </w:pPr>
      <w:r w:rsidRPr="00A33F71">
        <w:rPr>
          <w:rFonts w:ascii="UD デジタル 教科書体 NP-R" w:eastAsia="UD デジタル 教科書体 NP-R" w:hAnsi="ＭＳ 明朝" w:hint="eastAsia"/>
          <w:sz w:val="24"/>
        </w:rPr>
        <w:t>①予防接種を受けた後</w:t>
      </w:r>
      <w:r w:rsidR="0046420D" w:rsidRPr="00A33F71">
        <w:rPr>
          <w:rFonts w:ascii="UD デジタル 教科書体 NP-R" w:eastAsia="UD デジタル 教科書体 NP-R" w:hAnsi="ＭＳ 明朝" w:hint="eastAsia"/>
          <w:sz w:val="24"/>
        </w:rPr>
        <w:t>３０</w:t>
      </w:r>
      <w:r w:rsidR="0045191F" w:rsidRPr="00A33F71">
        <w:rPr>
          <w:rFonts w:ascii="UD デジタル 教科書体 NP-R" w:eastAsia="UD デジタル 教科書体 NP-R" w:hAnsi="ＭＳ 明朝" w:hint="eastAsia"/>
          <w:sz w:val="24"/>
        </w:rPr>
        <w:t>分間は、</w:t>
      </w:r>
      <w:r w:rsidR="006D58D1" w:rsidRPr="00A33F71">
        <w:rPr>
          <w:rFonts w:ascii="UD デジタル 教科書体 NP-R" w:eastAsia="UD デジタル 教科書体 NP-R" w:hAnsi="ＭＳ 明朝" w:hint="eastAsia"/>
          <w:sz w:val="24"/>
        </w:rPr>
        <w:t>急な副反応が起こることがありますので、</w:t>
      </w:r>
      <w:r w:rsidR="00A868FE" w:rsidRPr="00A33F71">
        <w:rPr>
          <w:rFonts w:ascii="UD デジタル 教科書体 NP-R" w:eastAsia="UD デジタル 教科書体 NP-R" w:hAnsi="ＭＳ 明朝" w:hint="eastAsia"/>
          <w:sz w:val="24"/>
        </w:rPr>
        <w:t>医師</w:t>
      </w:r>
      <w:r w:rsidR="006D58D1" w:rsidRPr="00A33F71">
        <w:rPr>
          <w:rFonts w:ascii="UD デジタル 教科書体 NP-R" w:eastAsia="UD デジタル 教科書体 NP-R" w:hAnsi="ＭＳ 明朝" w:hint="eastAsia"/>
          <w:sz w:val="24"/>
        </w:rPr>
        <w:t>（医療機関）</w:t>
      </w:r>
      <w:r w:rsidRPr="00A33F71">
        <w:rPr>
          <w:rFonts w:ascii="UD デジタル 教科書体 NP-R" w:eastAsia="UD デジタル 教科書体 NP-R" w:hAnsi="ＭＳ 明朝" w:hint="eastAsia"/>
          <w:sz w:val="24"/>
        </w:rPr>
        <w:t>とすぐに連絡を取れるようにしておきましょう。</w:t>
      </w:r>
    </w:p>
    <w:p w14:paraId="62693D0B" w14:textId="77777777" w:rsidR="00AC3CD8" w:rsidRPr="00A33F71" w:rsidRDefault="00873E0B" w:rsidP="00D908B8">
      <w:pPr>
        <w:snapToGrid w:val="0"/>
        <w:spacing w:line="240" w:lineRule="atLeast"/>
        <w:ind w:leftChars="146" w:left="547" w:hangingChars="100" w:hanging="240"/>
        <w:rPr>
          <w:rFonts w:ascii="UD デジタル 教科書体 NP-R" w:eastAsia="UD デジタル 教科書体 NP-R" w:hAnsi="ＭＳ 明朝"/>
          <w:sz w:val="24"/>
        </w:rPr>
      </w:pPr>
      <w:r w:rsidRPr="00A33F71">
        <w:rPr>
          <w:rFonts w:ascii="UD デジタル 教科書体 NP-R" w:eastAsia="UD デジタル 教科書体 NP-R" w:hAnsi="ＭＳ 明朝" w:hint="eastAsia"/>
          <w:sz w:val="24"/>
        </w:rPr>
        <w:t>②</w:t>
      </w:r>
      <w:r w:rsidR="005C7B83" w:rsidRPr="00A33F71">
        <w:rPr>
          <w:rFonts w:ascii="UD デジタル 教科書体 NP-R" w:eastAsia="UD デジタル 教科書体 NP-R" w:hAnsi="ＭＳ 明朝" w:hint="eastAsia"/>
          <w:sz w:val="24"/>
        </w:rPr>
        <w:t>入浴は差し支えありませんが、注射した部位を強くこすることはやめましょう。</w:t>
      </w:r>
    </w:p>
    <w:p w14:paraId="7A57C155" w14:textId="116FC08E" w:rsidR="00AC3CD8" w:rsidRPr="00A33F71" w:rsidRDefault="00873E0B" w:rsidP="00D908B8">
      <w:pPr>
        <w:snapToGrid w:val="0"/>
        <w:spacing w:line="240" w:lineRule="atLeast"/>
        <w:ind w:leftChars="146" w:left="547" w:hangingChars="100" w:hanging="240"/>
        <w:rPr>
          <w:rFonts w:ascii="UD デジタル 教科書体 NP-R" w:eastAsia="UD デジタル 教科書体 NP-R" w:hAnsi="ＭＳ 明朝"/>
          <w:sz w:val="24"/>
        </w:rPr>
      </w:pPr>
      <w:r w:rsidRPr="00A33F71">
        <w:rPr>
          <w:rFonts w:ascii="UD デジタル 教科書体 NP-R" w:eastAsia="UD デジタル 教科書体 NP-R" w:hAnsi="ＭＳ 明朝" w:hint="eastAsia"/>
          <w:sz w:val="24"/>
        </w:rPr>
        <w:t>③</w:t>
      </w:r>
      <w:r w:rsidR="00247AE6" w:rsidRPr="00A33F71">
        <w:rPr>
          <w:rFonts w:ascii="UD デジタル 教科書体 NP-R" w:eastAsia="UD デジタル 教科書体 NP-R" w:hAnsi="ＭＳ 明朝" w:hint="eastAsia"/>
          <w:sz w:val="24"/>
        </w:rPr>
        <w:t>接種</w:t>
      </w:r>
      <w:r w:rsidR="0046420D" w:rsidRPr="00A33F71">
        <w:rPr>
          <w:rFonts w:ascii="UD デジタル 教科書体 NP-R" w:eastAsia="UD デジタル 教科書体 NP-R" w:hAnsi="ＭＳ 明朝" w:hint="eastAsia"/>
          <w:sz w:val="24"/>
        </w:rPr>
        <w:t>当日はいつも通りの生活でかま</w:t>
      </w:r>
      <w:r w:rsidR="00A868FE" w:rsidRPr="00A33F71">
        <w:rPr>
          <w:rFonts w:ascii="UD デジタル 教科書体 NP-R" w:eastAsia="UD デジタル 教科書体 NP-R" w:hAnsi="ＭＳ 明朝" w:hint="eastAsia"/>
          <w:sz w:val="24"/>
        </w:rPr>
        <w:t>いませんが、激しい運動</w:t>
      </w:r>
      <w:r w:rsidR="00C16B47" w:rsidRPr="00A33F71">
        <w:rPr>
          <w:rFonts w:ascii="UD デジタル 教科書体 NP-R" w:eastAsia="UD デジタル 教科書体 NP-R" w:hAnsi="ＭＳ 明朝" w:hint="eastAsia"/>
          <w:sz w:val="24"/>
        </w:rPr>
        <w:t>や大量の飲酒</w:t>
      </w:r>
      <w:r w:rsidR="005C7B83" w:rsidRPr="00A33F71">
        <w:rPr>
          <w:rFonts w:ascii="UD デジタル 教科書体 NP-R" w:eastAsia="UD デジタル 教科書体 NP-R" w:hAnsi="ＭＳ 明朝" w:hint="eastAsia"/>
          <w:sz w:val="24"/>
        </w:rPr>
        <w:t>は避けましょう。</w:t>
      </w:r>
    </w:p>
    <w:p w14:paraId="51A36C98" w14:textId="6415DDF4" w:rsidR="00CD5ABD" w:rsidRPr="00A33F71" w:rsidRDefault="00873E0B" w:rsidP="00CD5ABD">
      <w:pPr>
        <w:snapToGrid w:val="0"/>
        <w:spacing w:line="240" w:lineRule="atLeast"/>
        <w:ind w:leftChars="146" w:left="547" w:hangingChars="100" w:hanging="240"/>
        <w:rPr>
          <w:rFonts w:ascii="UD デジタル 教科書体 NP-R" w:eastAsia="UD デジタル 教科書体 NP-R" w:hAnsi="ＭＳ 明朝"/>
          <w:sz w:val="24"/>
        </w:rPr>
      </w:pPr>
      <w:r w:rsidRPr="00A33F71">
        <w:rPr>
          <w:rFonts w:ascii="UD デジタル 教科書体 NP-R" w:eastAsia="UD デジタル 教科書体 NP-R" w:hAnsi="ＭＳ 明朝" w:hint="eastAsia"/>
          <w:sz w:val="24"/>
        </w:rPr>
        <w:t>④</w:t>
      </w:r>
      <w:r w:rsidR="001521E8" w:rsidRPr="00A33F71">
        <w:rPr>
          <w:rFonts w:ascii="UD デジタル 教科書体 NP-R" w:eastAsia="UD デジタル 教科書体 NP-R" w:hAnsi="ＭＳ 明朝" w:hint="eastAsia"/>
          <w:sz w:val="24"/>
        </w:rPr>
        <w:t>接種後、接種局所の異常反応や体調の変化がみられた場合は</w:t>
      </w:r>
      <w:r w:rsidR="009B3E39" w:rsidRPr="00A33F71">
        <w:rPr>
          <w:rFonts w:ascii="UD デジタル 教科書体 NP-R" w:eastAsia="UD デジタル 教科書体 NP-R" w:hAnsi="ＭＳ 明朝" w:hint="eastAsia"/>
          <w:sz w:val="24"/>
        </w:rPr>
        <w:t>、</w:t>
      </w:r>
      <w:r w:rsidR="003A2B91" w:rsidRPr="00A33F71">
        <w:rPr>
          <w:rFonts w:ascii="UD デジタル 教科書体 NP-R" w:eastAsia="UD デジタル 教科書体 NP-R" w:hAnsi="ＭＳ 明朝" w:hint="eastAsia"/>
          <w:sz w:val="24"/>
        </w:rPr>
        <w:t>速やか</w:t>
      </w:r>
      <w:r w:rsidR="009B3E39" w:rsidRPr="00A33F71">
        <w:rPr>
          <w:rFonts w:ascii="UD デジタル 教科書体 NP-R" w:eastAsia="UD デジタル 教科書体 NP-R" w:hAnsi="ＭＳ 明朝" w:hint="eastAsia"/>
          <w:sz w:val="24"/>
        </w:rPr>
        <w:t>に医師の診察を受けてください。</w:t>
      </w:r>
    </w:p>
    <w:p w14:paraId="35F0D4AC" w14:textId="731BAE10" w:rsidR="00A33F71" w:rsidRPr="00A33F71" w:rsidRDefault="00A33F71" w:rsidP="00CD5ABD">
      <w:pPr>
        <w:snapToGrid w:val="0"/>
        <w:spacing w:line="240" w:lineRule="atLeast"/>
        <w:ind w:leftChars="146" w:left="547" w:hangingChars="100" w:hanging="240"/>
        <w:rPr>
          <w:rFonts w:ascii="UD デジタル 教科書体 NP-R" w:eastAsia="UD デジタル 教科書体 NP-R" w:hAnsi="ＭＳ 明朝"/>
          <w:sz w:val="24"/>
        </w:rPr>
      </w:pPr>
    </w:p>
    <w:p w14:paraId="3490B23A" w14:textId="14147A3A" w:rsidR="00A33F71" w:rsidRPr="00533AB1" w:rsidRDefault="00A33F71" w:rsidP="00A33F71">
      <w:pPr>
        <w:snapToGrid w:val="0"/>
        <w:spacing w:line="240" w:lineRule="atLeast"/>
        <w:rPr>
          <w:rFonts w:ascii="UD デジタル 教科書体 NP-R" w:eastAsia="UD デジタル 教科書体 NP-R" w:hAnsi="ＭＳ 明朝"/>
          <w:b/>
          <w:bCs/>
          <w:sz w:val="24"/>
        </w:rPr>
      </w:pPr>
      <w:r w:rsidRPr="00533AB1">
        <w:rPr>
          <w:rFonts w:ascii="UD デジタル 教科書体 NP-R" w:eastAsia="UD デジタル 教科書体 NP-R" w:hAnsi="ＭＳ 明朝" w:hint="eastAsia"/>
          <w:b/>
          <w:bCs/>
          <w:sz w:val="24"/>
        </w:rPr>
        <w:t>（５）その他</w:t>
      </w:r>
    </w:p>
    <w:p w14:paraId="6C7FA7CA" w14:textId="349DD59B" w:rsidR="0035536A" w:rsidRPr="00C351C2" w:rsidRDefault="0035536A" w:rsidP="00B65D5A">
      <w:pPr>
        <w:tabs>
          <w:tab w:val="left" w:pos="166"/>
        </w:tabs>
        <w:snapToGrid w:val="0"/>
        <w:spacing w:line="240" w:lineRule="atLeast"/>
        <w:ind w:firstLineChars="100" w:firstLine="240"/>
        <w:rPr>
          <w:rFonts w:ascii="UD デジタル 教科書体 NP-R" w:eastAsia="UD デジタル 教科書体 NP-R" w:hAnsi="ＭＳ 明朝"/>
          <w:sz w:val="24"/>
        </w:rPr>
      </w:pPr>
      <w:r>
        <w:rPr>
          <w:rFonts w:ascii="UD デジタル 教科書体 NP-R" w:eastAsia="UD デジタル 教科書体 NP-R" w:hAnsi="ＭＳ 明朝" w:hint="eastAsia"/>
          <w:sz w:val="24"/>
        </w:rPr>
        <w:t>このワクチンと他のワクチンとの同時接種は、医師が特に必要と認めた場合に行うことができます。</w:t>
      </w:r>
    </w:p>
    <w:p w14:paraId="22182915" w14:textId="4E7B51D5" w:rsidR="00304E6E" w:rsidRPr="00A33F71" w:rsidRDefault="00304E6E" w:rsidP="00D908B8">
      <w:pPr>
        <w:snapToGrid w:val="0"/>
        <w:spacing w:line="240" w:lineRule="atLeast"/>
        <w:ind w:leftChars="146" w:left="547" w:hangingChars="100" w:hanging="240"/>
        <w:rPr>
          <w:rFonts w:ascii="UD デジタル 教科書体 NP-R" w:eastAsia="UD デジタル 教科書体 NP-R" w:hAnsi="ＭＳ 明朝"/>
          <w:sz w:val="24"/>
        </w:rPr>
      </w:pPr>
    </w:p>
    <w:p w14:paraId="2103715E" w14:textId="77777777" w:rsidR="009B3E39" w:rsidRPr="00A33F71" w:rsidRDefault="009B3E39" w:rsidP="009B3E39">
      <w:pPr>
        <w:snapToGrid w:val="0"/>
        <w:spacing w:line="240" w:lineRule="atLeast"/>
        <w:ind w:left="240" w:hangingChars="100" w:hanging="240"/>
        <w:rPr>
          <w:rFonts w:ascii="UD デジタル 教科書体 NP-R" w:eastAsia="UD デジタル 教科書体 NP-R" w:hAnsi="ＭＳ 明朝"/>
          <w:b/>
          <w:bCs/>
          <w:sz w:val="24"/>
        </w:rPr>
      </w:pPr>
      <w:r w:rsidRPr="00A33F71">
        <w:rPr>
          <w:rFonts w:ascii="UD デジタル 教科書体 NP-R" w:eastAsia="UD デジタル 教科書体 NP-R" w:hAnsi="ＭＳ 明朝" w:hint="eastAsia"/>
          <w:b/>
          <w:bCs/>
          <w:sz w:val="24"/>
          <w:bdr w:val="single" w:sz="4" w:space="0" w:color="auto" w:frame="1"/>
        </w:rPr>
        <w:t>６　予防接種健康被害救済制度について</w:t>
      </w:r>
    </w:p>
    <w:p w14:paraId="1DE95D39" w14:textId="6FFB6691" w:rsidR="005C7B83" w:rsidRPr="00A33F71" w:rsidRDefault="0022339D" w:rsidP="00B65D5A">
      <w:pPr>
        <w:tabs>
          <w:tab w:val="left" w:pos="709"/>
        </w:tabs>
        <w:snapToGrid w:val="0"/>
        <w:spacing w:line="240" w:lineRule="atLeast"/>
        <w:ind w:firstLineChars="100" w:firstLine="240"/>
        <w:rPr>
          <w:rFonts w:ascii="UD デジタル 教科書体 NP-R" w:eastAsia="UD デジタル 教科書体 NP-R" w:hAnsi="ＭＳ 明朝"/>
          <w:sz w:val="24"/>
          <w:szCs w:val="22"/>
        </w:rPr>
      </w:pPr>
      <w:r w:rsidRPr="00A33F71">
        <w:rPr>
          <w:rFonts w:ascii="UD デジタル 教科書体 NP-R" w:eastAsia="UD デジタル 教科書体 NP-R" w:hAnsi="ＭＳ 明朝" w:hint="eastAsia"/>
          <w:noProof/>
          <w:sz w:val="24"/>
        </w:rPr>
        <mc:AlternateContent>
          <mc:Choice Requires="wps">
            <w:drawing>
              <wp:anchor distT="0" distB="0" distL="114300" distR="114300" simplePos="0" relativeHeight="251658240" behindDoc="0" locked="0" layoutInCell="1" allowOverlap="1" wp14:anchorId="424CC2F6" wp14:editId="03A38E7C">
                <wp:simplePos x="0" y="0"/>
                <wp:positionH relativeFrom="column">
                  <wp:posOffset>563880</wp:posOffset>
                </wp:positionH>
                <wp:positionV relativeFrom="paragraph">
                  <wp:posOffset>863600</wp:posOffset>
                </wp:positionV>
                <wp:extent cx="5229225" cy="4953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59DC3" w14:textId="77777777" w:rsidR="00967A64" w:rsidRDefault="00967A64">
                            <w:r w:rsidRPr="00967A64">
                              <w:rPr>
                                <w:rFonts w:ascii="UD デジタル 教科書体 NP-R" w:eastAsia="UD デジタル 教科書体 NP-R" w:hAnsi="ＭＳ 明朝" w:hint="eastAsia"/>
                                <w:sz w:val="28"/>
                              </w:rPr>
                              <w:t xml:space="preserve">【 </w:t>
                            </w:r>
                            <w:r w:rsidRPr="00967A64">
                              <w:rPr>
                                <w:rFonts w:ascii="UD デジタル 教科書体 NP-R" w:eastAsia="UD デジタル 教科書体 NP-R" w:hAnsi="ＭＳ 明朝" w:hint="eastAsia"/>
                                <w:b/>
                                <w:bCs/>
                                <w:sz w:val="28"/>
                              </w:rPr>
                              <w:t>雫石町</w:t>
                            </w:r>
                            <w:r w:rsidR="00CC4DD1">
                              <w:rPr>
                                <w:rFonts w:ascii="UD デジタル 教科書体 NP-R" w:eastAsia="UD デジタル 教科書体 NP-R" w:hAnsi="ＭＳ 明朝" w:hint="eastAsia"/>
                                <w:b/>
                                <w:bCs/>
                                <w:sz w:val="28"/>
                              </w:rPr>
                              <w:t>健康推進課</w:t>
                            </w:r>
                            <w:r w:rsidRPr="00967A64">
                              <w:rPr>
                                <w:rFonts w:ascii="UD デジタル 教科書体 NP-R" w:eastAsia="UD デジタル 教科書体 NP-R" w:hAnsi="ＭＳ 明朝" w:hint="eastAsia"/>
                                <w:b/>
                                <w:bCs/>
                                <w:sz w:val="28"/>
                              </w:rPr>
                              <w:t xml:space="preserve"> TEL ０１９－６９２－２２２７ </w:t>
                            </w:r>
                            <w:r w:rsidRPr="00967A64">
                              <w:rPr>
                                <w:rFonts w:ascii="UD デジタル 教科書体 NP-R" w:eastAsia="UD デジタル 教科書体 NP-R" w:hAnsi="ＭＳ 明朝" w:hint="eastAsia"/>
                                <w:sz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CC2F6" id="Text Box 3" o:spid="_x0000_s1027" type="#_x0000_t202" style="position:absolute;left:0;text-align:left;margin-left:44.4pt;margin-top:68pt;width:411.7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" filled="f" stroked="f">
                <v:textbox inset="5.85pt,.7pt,5.85pt,.7pt">
                  <w:txbxContent>
                    <w:p w14:paraId="2DF59DC3" w14:textId="77777777" w:rsidR="00967A64" w:rsidRDefault="00967A64">
                      <w:r w:rsidRPr="00967A64">
                        <w:rPr>
                          <w:rFonts w:ascii="UD デジタル 教科書体 NP-R" w:eastAsia="UD デジタル 教科書体 NP-R" w:hAnsi="ＭＳ 明朝" w:hint="eastAsia"/>
                          <w:sz w:val="28"/>
                        </w:rPr>
                        <w:t xml:space="preserve">【 </w:t>
                      </w:r>
                      <w:r w:rsidRPr="00967A64">
                        <w:rPr>
                          <w:rFonts w:ascii="UD デジタル 教科書体 NP-R" w:eastAsia="UD デジタル 教科書体 NP-R" w:hAnsi="ＭＳ 明朝" w:hint="eastAsia"/>
                          <w:b/>
                          <w:bCs/>
                          <w:sz w:val="28"/>
                        </w:rPr>
                        <w:t>雫石町</w:t>
                      </w:r>
                      <w:r w:rsidR="00CC4DD1">
                        <w:rPr>
                          <w:rFonts w:ascii="UD デジタル 教科書体 NP-R" w:eastAsia="UD デジタル 教科書体 NP-R" w:hAnsi="ＭＳ 明朝" w:hint="eastAsia"/>
                          <w:b/>
                          <w:bCs/>
                          <w:sz w:val="28"/>
                        </w:rPr>
                        <w:t>健康推進課</w:t>
                      </w:r>
                      <w:r w:rsidRPr="00967A64">
                        <w:rPr>
                          <w:rFonts w:ascii="UD デジタル 教科書体 NP-R" w:eastAsia="UD デジタル 教科書体 NP-R" w:hAnsi="ＭＳ 明朝" w:hint="eastAsia"/>
                          <w:b/>
                          <w:bCs/>
                          <w:sz w:val="28"/>
                        </w:rPr>
                        <w:t xml:space="preserve"> TEL ０１９－６９２－２２２７ </w:t>
                      </w:r>
                      <w:r w:rsidRPr="00967A64">
                        <w:rPr>
                          <w:rFonts w:ascii="UD デジタル 教科書体 NP-R" w:eastAsia="UD デジタル 教科書体 NP-R" w:hAnsi="ＭＳ 明朝" w:hint="eastAsia"/>
                          <w:sz w:val="28"/>
                        </w:rPr>
                        <w:t>】</w:t>
                      </w:r>
                    </w:p>
                  </w:txbxContent>
                </v:textbox>
              </v:shape>
            </w:pict>
          </mc:Fallback>
        </mc:AlternateContent>
      </w:r>
      <w:r w:rsidR="009B3E39" w:rsidRPr="00A33F71">
        <w:rPr>
          <w:rFonts w:ascii="UD デジタル 教科書体 NP-R" w:eastAsia="UD デジタル 教科書体 NP-R" w:hAnsi="ＭＳ 明朝" w:hint="eastAsia"/>
          <w:sz w:val="24"/>
        </w:rPr>
        <w:t>予防接種法に基づく定期接種を受けた方に、重篤な健康被害を受けた場合、その接種が当該予防接種と因果関係があると厚生労働省が認定したときは、予防接種法に基づく救済の対象となる場合があります。</w:t>
      </w:r>
      <w:r w:rsidR="003A2B91" w:rsidRPr="00A33F71">
        <w:rPr>
          <w:rFonts w:ascii="UD デジタル 教科書体 NP-R" w:eastAsia="UD デジタル 教科書体 NP-R" w:hAnsi="ＭＳ 明朝" w:hint="eastAsia"/>
          <w:sz w:val="24"/>
        </w:rPr>
        <w:t>詳しくは、健康推進課へお問い合わせください。</w:t>
      </w:r>
      <w:r w:rsidR="00A44505" w:rsidRPr="00A33F71">
        <w:rPr>
          <w:rFonts w:ascii="UD デジタル 教科書体 NP-R" w:eastAsia="UD デジタル 教科書体 NP-R" w:hAnsi="ＭＳ 明朝" w:hint="eastAsia"/>
          <w:sz w:val="24"/>
          <w:szCs w:val="22"/>
        </w:rPr>
        <w:t xml:space="preserve">　</w:t>
      </w:r>
    </w:p>
    <w:sectPr w:rsidR="005C7B83" w:rsidRPr="00A33F71" w:rsidSect="0022339D">
      <w:footerReference w:type="default" r:id="rId8"/>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EB18E" w14:textId="77777777" w:rsidR="00E915AD" w:rsidRDefault="00E915AD" w:rsidP="00247AE6">
      <w:r>
        <w:separator/>
      </w:r>
    </w:p>
  </w:endnote>
  <w:endnote w:type="continuationSeparator" w:id="0">
    <w:p w14:paraId="20CD2781" w14:textId="77777777" w:rsidR="00E915AD" w:rsidRDefault="00E915AD" w:rsidP="00247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5B758" w14:textId="5A572818" w:rsidR="00A44505" w:rsidRDefault="00643C77" w:rsidP="00A44505">
    <w:pPr>
      <w:pStyle w:val="a5"/>
      <w:jc w:val="right"/>
    </w:pPr>
    <w:r>
      <w:rPr>
        <w:rFonts w:hint="eastAsia"/>
      </w:rPr>
      <w:t>R</w:t>
    </w:r>
    <w:r w:rsidR="00685F6F">
      <w:rPr>
        <w:rFonts w:hint="eastAsia"/>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031BC" w14:textId="77777777" w:rsidR="00E915AD" w:rsidRDefault="00E915AD" w:rsidP="00247AE6">
      <w:r>
        <w:separator/>
      </w:r>
    </w:p>
  </w:footnote>
  <w:footnote w:type="continuationSeparator" w:id="0">
    <w:p w14:paraId="4AA735B9" w14:textId="77777777" w:rsidR="00E915AD" w:rsidRDefault="00E915AD" w:rsidP="00247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B739B"/>
    <w:multiLevelType w:val="hybridMultilevel"/>
    <w:tmpl w:val="E7100B66"/>
    <w:lvl w:ilvl="0" w:tplc="9D98565E">
      <w:start w:val="5"/>
      <w:numFmt w:val="bullet"/>
      <w:lvlText w:val="※"/>
      <w:lvlJc w:val="left"/>
      <w:pPr>
        <w:ind w:left="643"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AE6"/>
    <w:rsid w:val="00060FAE"/>
    <w:rsid w:val="0008495B"/>
    <w:rsid w:val="000C1683"/>
    <w:rsid w:val="001521E8"/>
    <w:rsid w:val="001A0900"/>
    <w:rsid w:val="001A3928"/>
    <w:rsid w:val="001B7B7D"/>
    <w:rsid w:val="001F5949"/>
    <w:rsid w:val="00207FC4"/>
    <w:rsid w:val="0022339D"/>
    <w:rsid w:val="0023428D"/>
    <w:rsid w:val="002401C9"/>
    <w:rsid w:val="00247AE6"/>
    <w:rsid w:val="0028216F"/>
    <w:rsid w:val="002B4948"/>
    <w:rsid w:val="002D16D5"/>
    <w:rsid w:val="00304E6E"/>
    <w:rsid w:val="00350084"/>
    <w:rsid w:val="0035536A"/>
    <w:rsid w:val="00361EA0"/>
    <w:rsid w:val="00391573"/>
    <w:rsid w:val="003A0D9F"/>
    <w:rsid w:val="003A2B91"/>
    <w:rsid w:val="003B5098"/>
    <w:rsid w:val="003F4B8D"/>
    <w:rsid w:val="00403396"/>
    <w:rsid w:val="00427611"/>
    <w:rsid w:val="0043057F"/>
    <w:rsid w:val="0045191F"/>
    <w:rsid w:val="0046420D"/>
    <w:rsid w:val="00494F15"/>
    <w:rsid w:val="004D2C05"/>
    <w:rsid w:val="004F3440"/>
    <w:rsid w:val="00533AB1"/>
    <w:rsid w:val="00540010"/>
    <w:rsid w:val="00580D87"/>
    <w:rsid w:val="005A05AB"/>
    <w:rsid w:val="005C7B83"/>
    <w:rsid w:val="00602B7A"/>
    <w:rsid w:val="00643C77"/>
    <w:rsid w:val="00644579"/>
    <w:rsid w:val="00685F6F"/>
    <w:rsid w:val="006A0A44"/>
    <w:rsid w:val="006D58D1"/>
    <w:rsid w:val="006E1EE4"/>
    <w:rsid w:val="007178F7"/>
    <w:rsid w:val="00772D1E"/>
    <w:rsid w:val="00794C6F"/>
    <w:rsid w:val="00796338"/>
    <w:rsid w:val="007A72B4"/>
    <w:rsid w:val="007D29AC"/>
    <w:rsid w:val="007D4BA4"/>
    <w:rsid w:val="007E155E"/>
    <w:rsid w:val="0083438D"/>
    <w:rsid w:val="00856E1B"/>
    <w:rsid w:val="00873E0B"/>
    <w:rsid w:val="008D2FC2"/>
    <w:rsid w:val="008F02FE"/>
    <w:rsid w:val="008F20D4"/>
    <w:rsid w:val="00906038"/>
    <w:rsid w:val="00946BFC"/>
    <w:rsid w:val="00947297"/>
    <w:rsid w:val="00967A64"/>
    <w:rsid w:val="00972E79"/>
    <w:rsid w:val="009A4C53"/>
    <w:rsid w:val="009B3E39"/>
    <w:rsid w:val="009B7179"/>
    <w:rsid w:val="009D2396"/>
    <w:rsid w:val="009F4925"/>
    <w:rsid w:val="00A33F71"/>
    <w:rsid w:val="00A3712D"/>
    <w:rsid w:val="00A44505"/>
    <w:rsid w:val="00A868FE"/>
    <w:rsid w:val="00AC3CD8"/>
    <w:rsid w:val="00AD0170"/>
    <w:rsid w:val="00AD1130"/>
    <w:rsid w:val="00AE426C"/>
    <w:rsid w:val="00B16EA1"/>
    <w:rsid w:val="00B65D5A"/>
    <w:rsid w:val="00B75B15"/>
    <w:rsid w:val="00BC6230"/>
    <w:rsid w:val="00BE4405"/>
    <w:rsid w:val="00BE5669"/>
    <w:rsid w:val="00C16B47"/>
    <w:rsid w:val="00C47C7B"/>
    <w:rsid w:val="00C51140"/>
    <w:rsid w:val="00C54CEA"/>
    <w:rsid w:val="00C61C02"/>
    <w:rsid w:val="00C73346"/>
    <w:rsid w:val="00C82FD9"/>
    <w:rsid w:val="00CA4ED2"/>
    <w:rsid w:val="00CB1F12"/>
    <w:rsid w:val="00CB35FD"/>
    <w:rsid w:val="00CC4DD1"/>
    <w:rsid w:val="00CD5ABD"/>
    <w:rsid w:val="00CF24DB"/>
    <w:rsid w:val="00D06959"/>
    <w:rsid w:val="00D308B9"/>
    <w:rsid w:val="00D63BC7"/>
    <w:rsid w:val="00D700CB"/>
    <w:rsid w:val="00D90764"/>
    <w:rsid w:val="00D908B8"/>
    <w:rsid w:val="00DF2F8D"/>
    <w:rsid w:val="00E42F22"/>
    <w:rsid w:val="00E915AD"/>
    <w:rsid w:val="00E9677D"/>
    <w:rsid w:val="00EA729C"/>
    <w:rsid w:val="00EA77D7"/>
    <w:rsid w:val="00ED6C90"/>
    <w:rsid w:val="00EE3407"/>
    <w:rsid w:val="00F00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53C62827"/>
  <w15:chartTrackingRefBased/>
  <w15:docId w15:val="{EB92A0F3-5CCB-46CC-AD9C-50FFD2D2E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7AE6"/>
    <w:pPr>
      <w:tabs>
        <w:tab w:val="center" w:pos="4252"/>
        <w:tab w:val="right" w:pos="8504"/>
      </w:tabs>
      <w:snapToGrid w:val="0"/>
    </w:pPr>
  </w:style>
  <w:style w:type="character" w:customStyle="1" w:styleId="a4">
    <w:name w:val="ヘッダー (文字)"/>
    <w:link w:val="a3"/>
    <w:uiPriority w:val="99"/>
    <w:rsid w:val="00247AE6"/>
    <w:rPr>
      <w:kern w:val="2"/>
      <w:sz w:val="21"/>
      <w:szCs w:val="24"/>
    </w:rPr>
  </w:style>
  <w:style w:type="paragraph" w:styleId="a5">
    <w:name w:val="footer"/>
    <w:basedOn w:val="a"/>
    <w:link w:val="a6"/>
    <w:uiPriority w:val="99"/>
    <w:unhideWhenUsed/>
    <w:rsid w:val="00247AE6"/>
    <w:pPr>
      <w:tabs>
        <w:tab w:val="center" w:pos="4252"/>
        <w:tab w:val="right" w:pos="8504"/>
      </w:tabs>
      <w:snapToGrid w:val="0"/>
    </w:pPr>
  </w:style>
  <w:style w:type="character" w:customStyle="1" w:styleId="a6">
    <w:name w:val="フッター (文字)"/>
    <w:link w:val="a5"/>
    <w:uiPriority w:val="99"/>
    <w:rsid w:val="00247AE6"/>
    <w:rPr>
      <w:kern w:val="2"/>
      <w:sz w:val="21"/>
      <w:szCs w:val="24"/>
    </w:rPr>
  </w:style>
  <w:style w:type="paragraph" w:styleId="a7">
    <w:name w:val="Balloon Text"/>
    <w:basedOn w:val="a"/>
    <w:link w:val="a8"/>
    <w:uiPriority w:val="99"/>
    <w:semiHidden/>
    <w:unhideWhenUsed/>
    <w:rsid w:val="0083438D"/>
    <w:rPr>
      <w:rFonts w:ascii="Arial" w:eastAsia="ＭＳ ゴシック" w:hAnsi="Arial"/>
      <w:sz w:val="18"/>
      <w:szCs w:val="18"/>
    </w:rPr>
  </w:style>
  <w:style w:type="character" w:customStyle="1" w:styleId="a8">
    <w:name w:val="吹き出し (文字)"/>
    <w:link w:val="a7"/>
    <w:uiPriority w:val="99"/>
    <w:semiHidden/>
    <w:rsid w:val="0083438D"/>
    <w:rPr>
      <w:rFonts w:ascii="Arial" w:eastAsia="ＭＳ ゴシック" w:hAnsi="Arial" w:cs="Times New Roman"/>
      <w:kern w:val="2"/>
      <w:sz w:val="18"/>
      <w:szCs w:val="18"/>
    </w:rPr>
  </w:style>
  <w:style w:type="paragraph" w:styleId="a9">
    <w:name w:val="List Paragraph"/>
    <w:basedOn w:val="a"/>
    <w:uiPriority w:val="34"/>
    <w:qFormat/>
    <w:rsid w:val="00C47C7B"/>
    <w:pPr>
      <w:ind w:leftChars="400" w:left="840"/>
    </w:pPr>
  </w:style>
  <w:style w:type="character" w:styleId="aa">
    <w:name w:val="annotation reference"/>
    <w:basedOn w:val="a0"/>
    <w:uiPriority w:val="99"/>
    <w:semiHidden/>
    <w:unhideWhenUsed/>
    <w:rsid w:val="00772D1E"/>
    <w:rPr>
      <w:sz w:val="18"/>
      <w:szCs w:val="18"/>
    </w:rPr>
  </w:style>
  <w:style w:type="paragraph" w:styleId="ab">
    <w:name w:val="annotation text"/>
    <w:basedOn w:val="a"/>
    <w:link w:val="ac"/>
    <w:uiPriority w:val="99"/>
    <w:semiHidden/>
    <w:unhideWhenUsed/>
    <w:rsid w:val="00772D1E"/>
    <w:pPr>
      <w:jc w:val="left"/>
    </w:pPr>
  </w:style>
  <w:style w:type="character" w:customStyle="1" w:styleId="ac">
    <w:name w:val="コメント文字列 (文字)"/>
    <w:basedOn w:val="a0"/>
    <w:link w:val="ab"/>
    <w:uiPriority w:val="99"/>
    <w:semiHidden/>
    <w:rsid w:val="00772D1E"/>
    <w:rPr>
      <w:kern w:val="2"/>
      <w:sz w:val="21"/>
      <w:szCs w:val="24"/>
    </w:rPr>
  </w:style>
  <w:style w:type="paragraph" w:styleId="ad">
    <w:name w:val="annotation subject"/>
    <w:basedOn w:val="ab"/>
    <w:next w:val="ab"/>
    <w:link w:val="ae"/>
    <w:uiPriority w:val="99"/>
    <w:semiHidden/>
    <w:unhideWhenUsed/>
    <w:rsid w:val="00772D1E"/>
    <w:rPr>
      <w:b/>
      <w:bCs/>
    </w:rPr>
  </w:style>
  <w:style w:type="character" w:customStyle="1" w:styleId="ae">
    <w:name w:val="コメント内容 (文字)"/>
    <w:basedOn w:val="ac"/>
    <w:link w:val="ad"/>
    <w:uiPriority w:val="99"/>
    <w:semiHidden/>
    <w:rsid w:val="00772D1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96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2</Pages>
  <Words>1724</Words>
  <Characters>69</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インフルエンザと予防接種について（説明書）</vt:lpstr>
      <vt:lpstr>インフルエンザと予防接種について（説明書）</vt:lpstr>
    </vt:vector>
  </TitlesOfParts>
  <Company>雫石町役場</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インフルエンザと予防接種について（説明書）</dc:title>
  <dc:subject/>
  <dc:creator>Administrator</dc:creator>
  <cp:keywords/>
  <dc:description/>
  <cp:lastModifiedBy>20220301-03</cp:lastModifiedBy>
  <cp:revision>28</cp:revision>
  <cp:lastPrinted>2025-09-07T00:54:00Z</cp:lastPrinted>
  <dcterms:created xsi:type="dcterms:W3CDTF">2024-07-16T06:39:00Z</dcterms:created>
  <dcterms:modified xsi:type="dcterms:W3CDTF">2025-09-07T00:57:00Z</dcterms:modified>
</cp:coreProperties>
</file>